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14" w:rsidRPr="005764F9" w:rsidRDefault="00130E14" w:rsidP="00130E14">
      <w:pPr>
        <w:ind w:right="1740"/>
        <w:rPr>
          <w:noProof/>
          <w:lang w:eastAsia="fr-FR"/>
        </w:rPr>
      </w:pPr>
      <w:r w:rsidRPr="005764F9">
        <w:rPr>
          <w:noProof/>
          <w:lang w:eastAsia="fr-FR"/>
        </w:rPr>
        <w:t xml:space="preserve">                </w:t>
      </w:r>
      <w:r w:rsidR="00992C5C">
        <w:rPr>
          <w:noProof/>
          <w:lang w:eastAsia="fr-FR"/>
        </w:rPr>
        <w:t xml:space="preserve">    </w:t>
      </w:r>
      <w:r w:rsidRPr="005764F9">
        <w:rPr>
          <w:noProof/>
          <w:lang w:eastAsia="fr-FR"/>
        </w:rPr>
        <w:t xml:space="preserve">        </w:t>
      </w:r>
      <w:r w:rsidRPr="005764F9">
        <w:rPr>
          <w:noProof/>
          <w:lang w:val="fr-FR" w:eastAsia="fr-FR"/>
        </w:rPr>
        <w:drawing>
          <wp:inline distT="0" distB="0" distL="0" distR="0" wp14:anchorId="671DA568" wp14:editId="775F70F4">
            <wp:extent cx="896620" cy="870585"/>
            <wp:effectExtent l="0" t="0" r="0" b="5715"/>
            <wp:docPr id="13" name="Image 2" descr="cid:image004.png@01D95D87.614FD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4.png@01D95D87.614FD4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4F9">
        <w:rPr>
          <w:noProof/>
          <w:lang w:eastAsia="fr-FR"/>
        </w:rPr>
        <w:t xml:space="preserve">    </w:t>
      </w:r>
      <w:r w:rsidRPr="005764F9">
        <w:rPr>
          <w:noProof/>
          <w:lang w:val="fr-FR" w:eastAsia="fr-FR"/>
        </w:rPr>
        <w:t xml:space="preserve">    </w:t>
      </w:r>
      <w:r w:rsidR="00992C5C">
        <w:rPr>
          <w:noProof/>
          <w:lang w:val="fr-FR" w:eastAsia="fr-FR"/>
        </w:rPr>
        <w:t xml:space="preserve">                              </w:t>
      </w:r>
      <w:r w:rsidRPr="005764F9">
        <w:rPr>
          <w:noProof/>
          <w:lang w:val="fr-FR" w:eastAsia="fr-FR"/>
        </w:rPr>
        <w:t xml:space="preserve">         </w:t>
      </w:r>
      <w:r w:rsidRPr="005764F9">
        <w:rPr>
          <w:noProof/>
          <w:lang w:val="fr-FR" w:eastAsia="fr-FR"/>
        </w:rPr>
        <w:drawing>
          <wp:inline distT="0" distB="0" distL="0" distR="0" wp14:anchorId="237D293E" wp14:editId="13A3F8E2">
            <wp:extent cx="1019442" cy="1027534"/>
            <wp:effectExtent l="0" t="0" r="0" b="0"/>
            <wp:docPr id="14" name="Image 14" descr="Logo CH Montluçon Néris les Bains - version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 CH Montluçon Néris les Bains - version 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442" cy="102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4F9">
        <w:rPr>
          <w:noProof/>
          <w:lang w:val="fr-FR" w:eastAsia="fr-FR"/>
        </w:rPr>
        <w:t xml:space="preserve">         </w:t>
      </w:r>
    </w:p>
    <w:p w:rsidR="003B0B2C" w:rsidRDefault="003B0B2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0B2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p w:rsidR="003B0B2C" w:rsidRDefault="003B0B2C">
      <w:pPr>
        <w:spacing w:after="120" w:line="240" w:lineRule="exact"/>
      </w:pPr>
    </w:p>
    <w:p w:rsidR="003B0B2C" w:rsidRDefault="00130E1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</w:t>
      </w:r>
      <w:r w:rsidR="005663FC">
        <w:rPr>
          <w:rFonts w:ascii="Arial" w:eastAsia="Arial" w:hAnsi="Arial" w:cs="Arial"/>
          <w:b/>
          <w:color w:val="000000"/>
          <w:sz w:val="28"/>
          <w:lang w:val="fr-FR"/>
        </w:rPr>
        <w:t>E MAITRISE D’OEUVRE</w:t>
      </w: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line="240" w:lineRule="exact"/>
      </w:pPr>
    </w:p>
    <w:p w:rsidR="003B0B2C" w:rsidRDefault="003B0B2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0B2C" w:rsidRPr="00DD5D6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B0B2C" w:rsidRDefault="0012038C" w:rsidP="0066504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12038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Maîtrise d’œuvre pour le </w:t>
            </w:r>
            <w:r w:rsidR="0066504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désenfumage du bâtiment A</w:t>
            </w:r>
            <w:r w:rsidR="00F82F9F" w:rsidRPr="00F82F9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3B0B2C" w:rsidRPr="00116F2C" w:rsidRDefault="00130E14">
      <w:pPr>
        <w:spacing w:line="240" w:lineRule="exact"/>
        <w:rPr>
          <w:lang w:val="fr-FR"/>
        </w:rPr>
      </w:pPr>
      <w:r w:rsidRPr="00116F2C">
        <w:rPr>
          <w:lang w:val="fr-FR"/>
        </w:rPr>
        <w:t xml:space="preserve"> </w:t>
      </w: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after="40" w:line="240" w:lineRule="exact"/>
        <w:rPr>
          <w:lang w:val="fr-FR"/>
        </w:rPr>
      </w:pPr>
    </w:p>
    <w:p w:rsidR="003B0B2C" w:rsidRDefault="00130E14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B0B2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</w:tr>
      <w:tr w:rsidR="003B0B2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B0B2C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</w:tr>
    </w:tbl>
    <w:p w:rsidR="003B0B2C" w:rsidRDefault="00130E1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B0B2C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p w:rsidR="003B0B2C" w:rsidRDefault="003B0B2C">
      <w:pPr>
        <w:spacing w:after="100" w:line="240" w:lineRule="exact"/>
      </w:pPr>
    </w:p>
    <w:p w:rsidR="00130E14" w:rsidRDefault="00130E14" w:rsidP="00130E1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Groupement Hospitalier des Territoires d'Auvergne</w:t>
      </w:r>
    </w:p>
    <w:p w:rsidR="00130E14" w:rsidRDefault="00130E14" w:rsidP="00130E1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Etablissement support CHU de Clermont-Ferrand </w:t>
      </w:r>
    </w:p>
    <w:p w:rsidR="00130E14" w:rsidRDefault="00130E14" w:rsidP="00130E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:rsidR="00130E14" w:rsidRPr="00823887" w:rsidRDefault="00130E14" w:rsidP="00130E1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 w:rsidRPr="00823887">
        <w:rPr>
          <w:rFonts w:ascii="Arial" w:eastAsia="Arial" w:hAnsi="Arial" w:cs="Arial"/>
          <w:b/>
          <w:color w:val="000000"/>
          <w:lang w:val="fr-FR"/>
        </w:rPr>
        <w:t xml:space="preserve">CENTRE HOSPITALIER MONTLUCON – NERIS LES BAINS </w:t>
      </w:r>
    </w:p>
    <w:p w:rsidR="00130E14" w:rsidRPr="00823887" w:rsidRDefault="00130E14" w:rsidP="00130E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823887">
        <w:rPr>
          <w:rFonts w:ascii="Arial" w:eastAsia="Arial" w:hAnsi="Arial" w:cs="Arial"/>
          <w:color w:val="000000"/>
          <w:lang w:val="fr-FR"/>
        </w:rPr>
        <w:t>18 Avenue du 8 Mai 1945</w:t>
      </w:r>
    </w:p>
    <w:p w:rsidR="00130E14" w:rsidRPr="00823887" w:rsidRDefault="00130E14" w:rsidP="00130E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823887">
        <w:rPr>
          <w:rFonts w:ascii="Arial" w:eastAsia="Arial" w:hAnsi="Arial" w:cs="Arial"/>
          <w:color w:val="000000"/>
          <w:lang w:val="fr-FR"/>
        </w:rPr>
        <w:t>BP 1148</w:t>
      </w:r>
    </w:p>
    <w:p w:rsidR="00130E14" w:rsidRPr="00823887" w:rsidRDefault="00130E14" w:rsidP="00130E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823887">
        <w:rPr>
          <w:rFonts w:ascii="Arial" w:eastAsia="Arial" w:hAnsi="Arial" w:cs="Arial"/>
          <w:color w:val="000000"/>
          <w:lang w:val="fr-FR"/>
        </w:rPr>
        <w:t>03100 MONTLUCON</w:t>
      </w:r>
    </w:p>
    <w:p w:rsidR="003B0B2C" w:rsidRDefault="003B0B2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B0B2C">
          <w:pgSz w:w="11900" w:h="16840"/>
          <w:pgMar w:top="1400" w:right="1140" w:bottom="1440" w:left="1140" w:header="1400" w:footer="1440" w:gutter="0"/>
          <w:cols w:space="708"/>
        </w:sect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line="240" w:lineRule="exact"/>
        <w:rPr>
          <w:lang w:val="fr-FR"/>
        </w:rPr>
      </w:pPr>
    </w:p>
    <w:p w:rsidR="003B0B2C" w:rsidRPr="00116F2C" w:rsidRDefault="003B0B2C">
      <w:pPr>
        <w:spacing w:after="140" w:line="240" w:lineRule="exact"/>
        <w:rPr>
          <w:lang w:val="fr-FR"/>
        </w:rPr>
      </w:pPr>
    </w:p>
    <w:p w:rsidR="003B0B2C" w:rsidRPr="00913DA8" w:rsidRDefault="00130E1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 w:rsidRPr="00913DA8"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3B0B2C" w:rsidRPr="00913DA8" w:rsidRDefault="003B0B2C">
      <w:pPr>
        <w:spacing w:after="80" w:line="240" w:lineRule="exact"/>
        <w:rPr>
          <w:rFonts w:ascii="Arial" w:hAnsi="Arial" w:cs="Arial"/>
          <w:lang w:val="fr-FR"/>
        </w:rPr>
      </w:pPr>
    </w:p>
    <w:p w:rsidR="00913DA8" w:rsidRPr="00913DA8" w:rsidRDefault="00130E1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913DA8">
        <w:rPr>
          <w:rFonts w:ascii="Arial" w:eastAsia="Arial" w:hAnsi="Arial" w:cs="Arial"/>
          <w:color w:val="000000"/>
          <w:lang w:val="fr-FR"/>
        </w:rPr>
        <w:fldChar w:fldCharType="begin"/>
      </w:r>
      <w:r w:rsidRPr="00913DA8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913DA8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221697680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_Toc221697680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3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1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_Toc221697681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3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2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_Toc221697682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3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_Toc221697683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4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_Toc221697684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5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_Toc221697685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6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4 – Offre de Prix – Forfait de rémunération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_Toc221697686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left" w:pos="880"/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7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4.1</w:t>
        </w:r>
        <w:r w:rsidR="00913DA8" w:rsidRPr="00913DA8">
          <w:rPr>
            <w:rFonts w:ascii="Arial" w:eastAsiaTheme="minorEastAsia" w:hAnsi="Arial" w:cs="Arial"/>
            <w:noProof/>
            <w:sz w:val="22"/>
            <w:szCs w:val="22"/>
            <w:lang w:val="fr-FR" w:eastAsia="fr-FR"/>
          </w:rPr>
          <w:tab/>
        </w:r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Conditions générales de l’offre de prix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_Toc221697687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left" w:pos="880"/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8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4.2</w:t>
        </w:r>
        <w:r w:rsidR="00913DA8" w:rsidRPr="00913DA8">
          <w:rPr>
            <w:rFonts w:ascii="Arial" w:eastAsiaTheme="minorEastAsia" w:hAnsi="Arial" w:cs="Arial"/>
            <w:noProof/>
            <w:sz w:val="22"/>
            <w:szCs w:val="22"/>
            <w:lang w:val="fr-FR" w:eastAsia="fr-FR"/>
          </w:rPr>
          <w:tab/>
        </w:r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Enveloppe financière prévisionnelle des travaux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_Toc221697688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2"/>
        <w:tabs>
          <w:tab w:val="left" w:pos="880"/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89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4.3</w:t>
        </w:r>
        <w:r w:rsidR="00913DA8" w:rsidRPr="00913DA8">
          <w:rPr>
            <w:rFonts w:ascii="Arial" w:eastAsiaTheme="minorEastAsia" w:hAnsi="Arial" w:cs="Arial"/>
            <w:noProof/>
            <w:sz w:val="22"/>
            <w:szCs w:val="22"/>
            <w:lang w:val="fr-FR" w:eastAsia="fr-FR"/>
          </w:rPr>
          <w:tab/>
        </w:r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Forfait provisoire (fp) de rémunération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_Toc221697689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6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0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5 – Durée du marché et délais d'exécution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_Toc221697690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7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1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_Toc221697691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7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2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_Toc221697692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8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3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_Toc221697693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9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4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9 – Signature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_Toc221697694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9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5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ANNEXE N° 1 : MISSIONS ET RÉPARTITIONS DES HONORAIRES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_Toc221697695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11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6" w:history="1">
        <w:r w:rsidR="00913DA8" w:rsidRPr="00913DA8">
          <w:rPr>
            <w:rStyle w:val="Lienhypertexte"/>
            <w:rFonts w:ascii="Arial" w:eastAsia="Trebuchet MS" w:hAnsi="Arial" w:cs="Arial"/>
            <w:noProof/>
            <w:lang w:val="fr-FR"/>
          </w:rPr>
          <w:t>ANNEXE N° 2 : DECOMPOSITION DU TEMPS D’INTERVENTION – DETAIL TEMPS PASSE ESTIME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_Toc221697696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12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913DA8" w:rsidRPr="00913DA8" w:rsidRDefault="00DA7782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221697697" w:history="1">
        <w:r w:rsidR="00913DA8" w:rsidRPr="00913DA8">
          <w:rPr>
            <w:rStyle w:val="Lienhypertexte"/>
            <w:rFonts w:ascii="Arial" w:eastAsia="Arial" w:hAnsi="Arial" w:cs="Arial"/>
            <w:noProof/>
            <w:lang w:val="fr-FR"/>
          </w:rPr>
          <w:t>ANNEXE N° 3 : DÉSIGNATION DES CO-TRAITANTS ET RÉPARTITION DES PRESTATIONS</w:t>
        </w:r>
        <w:r w:rsidR="00913DA8" w:rsidRPr="00913DA8">
          <w:rPr>
            <w:rFonts w:ascii="Arial" w:hAnsi="Arial" w:cs="Arial"/>
            <w:noProof/>
          </w:rPr>
          <w:tab/>
        </w:r>
        <w:r w:rsidR="00913DA8" w:rsidRPr="00913DA8">
          <w:rPr>
            <w:rFonts w:ascii="Arial" w:hAnsi="Arial" w:cs="Arial"/>
            <w:noProof/>
          </w:rPr>
          <w:fldChar w:fldCharType="begin"/>
        </w:r>
        <w:r w:rsidR="00913DA8" w:rsidRPr="00913DA8">
          <w:rPr>
            <w:rFonts w:ascii="Arial" w:hAnsi="Arial" w:cs="Arial"/>
            <w:noProof/>
          </w:rPr>
          <w:instrText xml:space="preserve"> PAGEREF _Toc221697697 \h </w:instrText>
        </w:r>
        <w:r w:rsidR="00913DA8" w:rsidRPr="00913DA8">
          <w:rPr>
            <w:rFonts w:ascii="Arial" w:hAnsi="Arial" w:cs="Arial"/>
            <w:noProof/>
          </w:rPr>
        </w:r>
        <w:r w:rsidR="00913DA8" w:rsidRPr="00913DA8">
          <w:rPr>
            <w:rFonts w:ascii="Arial" w:hAnsi="Arial" w:cs="Arial"/>
            <w:noProof/>
          </w:rPr>
          <w:fldChar w:fldCharType="separate"/>
        </w:r>
        <w:r w:rsidR="00913DA8" w:rsidRPr="00913DA8">
          <w:rPr>
            <w:rFonts w:ascii="Arial" w:hAnsi="Arial" w:cs="Arial"/>
            <w:noProof/>
          </w:rPr>
          <w:t>13</w:t>
        </w:r>
        <w:r w:rsidR="00913DA8" w:rsidRPr="00913DA8">
          <w:rPr>
            <w:rFonts w:ascii="Arial" w:hAnsi="Arial" w:cs="Arial"/>
            <w:noProof/>
          </w:rPr>
          <w:fldChar w:fldCharType="end"/>
        </w:r>
      </w:hyperlink>
    </w:p>
    <w:p w:rsidR="003B0B2C" w:rsidRDefault="00130E14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3B0B2C">
          <w:pgSz w:w="11900" w:h="16840"/>
          <w:pgMar w:top="1140" w:right="1140" w:bottom="1440" w:left="1140" w:header="1140" w:footer="1440" w:gutter="0"/>
          <w:cols w:space="708"/>
        </w:sectPr>
      </w:pPr>
      <w:r w:rsidRPr="00913DA8">
        <w:rPr>
          <w:rFonts w:ascii="Arial" w:eastAsia="Arial" w:hAnsi="Arial" w:cs="Arial"/>
          <w:color w:val="000000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30E14" w:rsidRPr="00130E14" w:rsidTr="00130E1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130E14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0" w:name="ArtL1_AE-3-A2"/>
            <w:bookmarkStart w:id="1" w:name="_Toc221697680"/>
            <w:bookmarkEnd w:id="0"/>
            <w:r w:rsidRPr="00130E14">
              <w:rPr>
                <w:rFonts w:eastAsia="Arial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3B0B2C" w:rsidRDefault="00130E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MONTLUCON – NERIS-LES-BAINS</w:t>
      </w:r>
    </w:p>
    <w:p w:rsidR="00130E14" w:rsidRPr="00D8377B" w:rsidRDefault="00130E14" w:rsidP="00130E1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</w:t>
      </w:r>
      <w:r w:rsidRPr="00D8377B">
        <w:rPr>
          <w:color w:val="000000"/>
          <w:lang w:val="fr-FR"/>
        </w:rPr>
        <w:t>créances :</w:t>
      </w:r>
      <w:r w:rsidRPr="00D8377B"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 w:rsidRPr="00D8377B">
        <w:rPr>
          <w:color w:val="000000"/>
          <w:lang w:val="fr-FR"/>
        </w:rPr>
        <w:t xml:space="preserve">Monsieur le Directeur </w:t>
      </w:r>
      <w:r w:rsidR="000A42E7" w:rsidRPr="00D8377B">
        <w:rPr>
          <w:color w:val="000000"/>
          <w:lang w:val="fr-FR"/>
        </w:rPr>
        <w:t>du</w:t>
      </w:r>
      <w:r w:rsidRPr="00D8377B">
        <w:rPr>
          <w:color w:val="000000"/>
          <w:lang w:val="fr-FR"/>
        </w:rPr>
        <w:t xml:space="preserve"> Centre Hospitalier de Montluçon – Néris-Les-Bains</w:t>
      </w:r>
    </w:p>
    <w:p w:rsidR="00130E14" w:rsidRDefault="00130E14" w:rsidP="00130E14">
      <w:pPr>
        <w:pStyle w:val="ParagrapheIndent1"/>
        <w:spacing w:after="240" w:line="253" w:lineRule="exact"/>
        <w:rPr>
          <w:color w:val="000000"/>
          <w:lang w:val="fr-FR"/>
        </w:rPr>
      </w:pPr>
      <w:r w:rsidRPr="00D8377B">
        <w:rPr>
          <w:color w:val="000000"/>
          <w:lang w:val="fr-FR"/>
        </w:rPr>
        <w:t xml:space="preserve">Ordonnateur : Monsieur le Directeur </w:t>
      </w:r>
      <w:r w:rsidR="000A42E7" w:rsidRPr="00D8377B">
        <w:rPr>
          <w:color w:val="000000"/>
          <w:lang w:val="fr-FR"/>
        </w:rPr>
        <w:t>du</w:t>
      </w:r>
      <w:r w:rsidRPr="00D8377B">
        <w:rPr>
          <w:color w:val="000000"/>
          <w:lang w:val="fr-FR"/>
        </w:rPr>
        <w:t xml:space="preserve"> Centre Hospitalier de Montluçon – Néris-Les-Bains</w:t>
      </w:r>
    </w:p>
    <w:p w:rsidR="003B0B2C" w:rsidRDefault="00130E14" w:rsidP="00130E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 : </w:t>
      </w:r>
      <w:r w:rsidRPr="00ED0496">
        <w:rPr>
          <w:color w:val="000000"/>
          <w:lang w:val="fr-FR"/>
        </w:rPr>
        <w:t>Monsieur Le Trésorier Principal Municipal </w:t>
      </w:r>
      <w:r>
        <w:rPr>
          <w:color w:val="000000"/>
          <w:lang w:val="fr-FR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A84074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A84074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" w:name="ArtL1_AE-3-A3"/>
            <w:bookmarkStart w:id="3" w:name="_Toc221697681"/>
            <w:bookmarkEnd w:id="2"/>
            <w:r w:rsidRPr="00A84074">
              <w:rPr>
                <w:rFonts w:eastAsia="Arial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3B0B2C" w:rsidRDefault="00130E1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</w:t>
      </w:r>
      <w:r w:rsidR="00A84074"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indiquées à l'article "pièces contractuelles" du </w:t>
      </w:r>
      <w:r w:rsidRPr="00C72C92">
        <w:rPr>
          <w:b/>
          <w:color w:val="000000"/>
          <w:lang w:val="fr-FR"/>
        </w:rPr>
        <w:t>Cahier des clauses particulières n°</w:t>
      </w:r>
      <w:r>
        <w:rPr>
          <w:color w:val="000000"/>
          <w:lang w:val="fr-FR"/>
        </w:rPr>
        <w:t xml:space="preserve"> </w:t>
      </w:r>
      <w:r w:rsidR="00A84074" w:rsidRPr="00DA7782">
        <w:rPr>
          <w:b/>
          <w:color w:val="000000"/>
          <w:lang w:val="fr-FR"/>
        </w:rPr>
        <w:t>2</w:t>
      </w:r>
      <w:r w:rsidR="00EE050C" w:rsidRPr="00DA7782">
        <w:rPr>
          <w:b/>
          <w:color w:val="000000"/>
          <w:lang w:val="fr-FR"/>
        </w:rPr>
        <w:t>6</w:t>
      </w:r>
      <w:r w:rsidR="00A84074" w:rsidRPr="00DA7782">
        <w:rPr>
          <w:b/>
          <w:color w:val="000000"/>
          <w:lang w:val="fr-FR"/>
        </w:rPr>
        <w:t>-CHMN-</w:t>
      </w:r>
      <w:r w:rsidR="005663FC" w:rsidRPr="00DA7782">
        <w:rPr>
          <w:b/>
          <w:color w:val="000000"/>
          <w:lang w:val="fr-FR"/>
        </w:rPr>
        <w:t>MO</w:t>
      </w:r>
      <w:r w:rsidR="00EE050C" w:rsidRPr="00DA7782">
        <w:rPr>
          <w:b/>
          <w:color w:val="000000"/>
          <w:lang w:val="fr-FR"/>
        </w:rPr>
        <w:t>E</w:t>
      </w:r>
      <w:r w:rsidR="00A84074" w:rsidRPr="00DA7782">
        <w:rPr>
          <w:b/>
          <w:color w:val="000000"/>
          <w:lang w:val="fr-FR"/>
        </w:rPr>
        <w:t>-</w:t>
      </w:r>
      <w:r w:rsidR="00EE050C" w:rsidRPr="00DA7782">
        <w:rPr>
          <w:b/>
          <w:color w:val="000000"/>
          <w:lang w:val="fr-FR"/>
        </w:rPr>
        <w:t>BatA-002</w:t>
      </w:r>
      <w:r>
        <w:rPr>
          <w:color w:val="000000"/>
          <w:lang w:val="fr-FR"/>
        </w:rPr>
        <w:t xml:space="preserve">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 w:rsidRPr="00DD5D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26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3B0B2C" w:rsidRPr="00116F2C" w:rsidRDefault="00130E14">
      <w:pPr>
        <w:spacing w:line="240" w:lineRule="exact"/>
        <w:rPr>
          <w:lang w:val="fr-FR"/>
        </w:rPr>
      </w:pPr>
      <w:r w:rsidRPr="00116F2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 w:rsidRPr="00DD5D62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 w:rsidRPr="00DD5D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27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3B0B2C" w:rsidRPr="00116F2C" w:rsidRDefault="00130E14">
      <w:pPr>
        <w:spacing w:line="240" w:lineRule="exact"/>
        <w:rPr>
          <w:lang w:val="fr-FR"/>
        </w:rPr>
      </w:pPr>
      <w:r w:rsidRPr="00116F2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 w:rsidRPr="00DD5D62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bookmarkStart w:id="4" w:name="_GoBack"/>
            <w:bookmarkEnd w:id="4"/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28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29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0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 w:rsidRPr="00DD5D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1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B0B2C" w:rsidRPr="00116F2C" w:rsidRDefault="00130E14">
      <w:pPr>
        <w:spacing w:line="240" w:lineRule="exact"/>
        <w:rPr>
          <w:lang w:val="fr-FR"/>
        </w:rPr>
      </w:pPr>
      <w:r w:rsidRPr="00116F2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 w:rsidRPr="00DD5D62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p w:rsidR="00A84074" w:rsidRPr="00A84074" w:rsidRDefault="00A84074" w:rsidP="00A84074">
      <w:pPr>
        <w:pStyle w:val="ParagrapheIndent1"/>
        <w:spacing w:line="253" w:lineRule="exact"/>
        <w:jc w:val="both"/>
        <w:rPr>
          <w:lang w:val="fr-FR"/>
        </w:rPr>
      </w:pPr>
      <w:r>
        <w:rPr>
          <w:rFonts w:eastAsia="Times New Roman"/>
          <w:sz w:val="24"/>
          <w:lang w:val="fr-FR"/>
        </w:rPr>
        <w:t xml:space="preserve">1) </w:t>
      </w:r>
      <w:r w:rsidRPr="00A84074">
        <w:rPr>
          <w:rFonts w:eastAsia="Times New Roman"/>
          <w:sz w:val="24"/>
          <w:lang w:val="fr-FR"/>
        </w:rPr>
        <w:t>atteste sur l’honneur, en application du règlement (UE) 2022/576 du Conseil du 8 avril 2022 modifiant le règlement (UE) n° 833/2014 concernant des mesures restrictives eu égard aux actions de la Russie déstabilisant la situation en Ukraine, interdisant l'attribution et la poursuite de l'exécution de marchés publics</w:t>
      </w:r>
      <w:r>
        <w:rPr>
          <w:rFonts w:eastAsia="Times New Roman"/>
          <w:sz w:val="24"/>
          <w:lang w:val="fr-FR"/>
        </w:rPr>
        <w:t xml:space="preserve"> </w:t>
      </w:r>
      <w:r w:rsidRPr="00A84074">
        <w:rPr>
          <w:lang w:val="fr-FR"/>
        </w:rPr>
        <w:t>et de contrats de concession avec des ressortissants russes et des entités ou organismes établis en Russie,</w:t>
      </w:r>
      <w:r>
        <w:rPr>
          <w:lang w:val="fr-FR"/>
        </w:rPr>
        <w:t xml:space="preserve"> </w:t>
      </w:r>
      <w:r w:rsidRPr="00A84074">
        <w:rPr>
          <w:lang w:val="fr-FR"/>
        </w:rPr>
        <w:t>que la société citée ci-dessus :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N’est pas détenue à plus de 50% de manière directe ou indirecte par une entité établie sur le territoire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Russe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N’agit pas pour le compte ou sur instruction d'une entité établie sur le territoire Russe ou d'une entité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détenue à plus de 50 % par une entité elle-même établie sur le territoire Russe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Ne fait pas appel pour l'exécution des marchés en cours avec le présent pouvoir adjudicateur à un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co-traitant établi sur le territoire Russe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lastRenderedPageBreak/>
        <w:t>- Ne fait pas appel pour l'exécution des marchés en cours avec le présent pouvoir adjudicateur à un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co-traitant dont l'entité est détenue à plus de 50% de manière directe ou indirecte par une entité établie sur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le territoire Russe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Ne fait pas appel pour l'exécution des marchés en cours avec le présent pouvoir adjudicateur à un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co-traitant dont l'entité agit pour le compte ou sur instruction d'une entité établie sur le territoire Russe ou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d'une entité détenue à plus de 50 % par une entité elle-même établie sur le territoire Russe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Ne fait et ne fera pas appel pour l'exécution des marchés en cours avec le présent pouvoir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adjudicateur, à un sous-traitant, un fournisseur ou aux capacités d’une entité établie sur le territoire Russe,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pour des prestations représentant plus de 10 % de la valeur du marché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Ne fait et ne fera pas appel pour l'exécution des marchés en cours avec le présent pouvoir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adjudicateur à un sous-traitant, un fournisseur ou aux capacités d’une entité détenue à plus de 50% de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manière directe ou indirecte par une entité établie sur le territoire Russe. Le cas échéant, les prestations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confiées à ce sous-traitant, fournisseur ou entité ne représentent et ne représenteront pas plus de 10% de la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valeur du marché ;</w:t>
      </w:r>
    </w:p>
    <w:p w:rsidR="00A84074" w:rsidRPr="00A84074" w:rsidRDefault="00A84074" w:rsidP="00A84074">
      <w:pPr>
        <w:jc w:val="both"/>
        <w:rPr>
          <w:rFonts w:ascii="Arial" w:hAnsi="Arial" w:cs="Arial"/>
          <w:lang w:val="fr-FR"/>
        </w:rPr>
      </w:pPr>
      <w:r w:rsidRPr="00A84074">
        <w:rPr>
          <w:rFonts w:ascii="Arial" w:hAnsi="Arial" w:cs="Arial"/>
          <w:lang w:val="fr-FR"/>
        </w:rPr>
        <w:t>- Ne fait et ne fera pas appel pour l'exécution des marchés en cours avec le présent pouvoir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adjudicateur, à un sous-traitant, un fournisseur ou aux capacités d’une entité, agissant pour le compte ou sur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instruction d'une entité établie sur le territoire Russe ou d'une entité détenue à plus de 50 % par une entité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elle-même établie sur le territoire Russe. Le cas échéant, les prestations confiées à ce sous-traitant,</w:t>
      </w:r>
      <w:r>
        <w:rPr>
          <w:rFonts w:ascii="Arial" w:hAnsi="Arial" w:cs="Arial"/>
          <w:lang w:val="fr-FR"/>
        </w:rPr>
        <w:t xml:space="preserve"> </w:t>
      </w:r>
      <w:r w:rsidRPr="00A84074">
        <w:rPr>
          <w:rFonts w:ascii="Arial" w:hAnsi="Arial" w:cs="Arial"/>
          <w:lang w:val="fr-FR"/>
        </w:rPr>
        <w:t>fournisseur ou entité ne représentent et ne représenteront pas plus de 10% de la valeur du marché</w:t>
      </w:r>
    </w:p>
    <w:p w:rsidR="00A84074" w:rsidRPr="00A84074" w:rsidRDefault="00A84074" w:rsidP="00A84074">
      <w:pPr>
        <w:rPr>
          <w:lang w:val="fr-FR"/>
        </w:rPr>
      </w:pPr>
    </w:p>
    <w:p w:rsidR="003B0B2C" w:rsidRPr="00A84074" w:rsidRDefault="00A84074" w:rsidP="00A84074">
      <w:pPr>
        <w:pStyle w:val="ParagrapheIndent1"/>
        <w:spacing w:line="253" w:lineRule="exact"/>
        <w:jc w:val="both"/>
        <w:rPr>
          <w:color w:val="000000"/>
          <w:sz w:val="24"/>
          <w:lang w:val="fr-FR"/>
        </w:rPr>
      </w:pPr>
      <w:r>
        <w:rPr>
          <w:color w:val="000000"/>
          <w:sz w:val="24"/>
          <w:lang w:val="fr-FR"/>
        </w:rPr>
        <w:t xml:space="preserve">2) </w:t>
      </w:r>
      <w:r w:rsidR="00130E14" w:rsidRPr="00A84074">
        <w:rPr>
          <w:color w:val="000000"/>
          <w:sz w:val="24"/>
          <w:lang w:val="fr-FR"/>
        </w:rPr>
        <w:t xml:space="preserve">S'engage, au nom des membres du groupement </w:t>
      </w:r>
      <w:r w:rsidR="00130E14" w:rsidRPr="00A84074">
        <w:rPr>
          <w:color w:val="000000"/>
          <w:sz w:val="24"/>
          <w:vertAlign w:val="superscript"/>
          <w:lang w:val="fr-FR"/>
        </w:rPr>
        <w:t>1</w:t>
      </w:r>
      <w:r w:rsidR="00130E14" w:rsidRPr="00A84074">
        <w:rPr>
          <w:color w:val="000000"/>
          <w:sz w:val="24"/>
          <w:lang w:val="fr-FR"/>
        </w:rPr>
        <w:t>, sur la base de l'offre du groupement,</w:t>
      </w:r>
    </w:p>
    <w:p w:rsidR="003B0B2C" w:rsidRDefault="00130E1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B0B2C" w:rsidRPr="00B46263" w:rsidRDefault="00130E14">
      <w:pPr>
        <w:pStyle w:val="ParagrapheIndent1"/>
        <w:spacing w:line="253" w:lineRule="exact"/>
        <w:jc w:val="both"/>
        <w:rPr>
          <w:rFonts w:eastAsia="Times New Roman"/>
          <w:sz w:val="24"/>
          <w:lang w:val="fr-FR"/>
        </w:rPr>
        <w:sectPr w:rsidR="003B0B2C" w:rsidRPr="00B4626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B46263">
        <w:rPr>
          <w:rFonts w:eastAsia="Times New Roman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B46263">
        <w:rPr>
          <w:rFonts w:eastAsia="Times New Roman"/>
          <w:sz w:val="24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A84074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A84074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5" w:name="ArtL1_AE-3-A4"/>
            <w:bookmarkStart w:id="6" w:name="_Toc221697682"/>
            <w:bookmarkEnd w:id="5"/>
            <w:r w:rsidRPr="00A84074">
              <w:rPr>
                <w:rFonts w:eastAsia="Arial"/>
                <w:sz w:val="28"/>
                <w:lang w:val="fr-FR"/>
              </w:rPr>
              <w:lastRenderedPageBreak/>
              <w:t>3 - Dispositions générales</w:t>
            </w:r>
            <w:bookmarkEnd w:id="6"/>
          </w:p>
        </w:tc>
      </w:tr>
    </w:tbl>
    <w:p w:rsidR="003B0B2C" w:rsidRDefault="00130E1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2169768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3B0B2C" w:rsidRPr="00D8377B" w:rsidRDefault="00130E14">
      <w:pPr>
        <w:pStyle w:val="ParagrapheIndent2"/>
        <w:spacing w:line="253" w:lineRule="exact"/>
        <w:jc w:val="both"/>
        <w:rPr>
          <w:color w:val="000000"/>
          <w:lang w:val="fr-FR"/>
        </w:rPr>
      </w:pPr>
      <w:r w:rsidRPr="00D8377B">
        <w:rPr>
          <w:color w:val="000000"/>
          <w:lang w:val="fr-FR"/>
        </w:rPr>
        <w:t>Le présent Acte d'Engagement concerne :</w:t>
      </w:r>
    </w:p>
    <w:p w:rsidR="003B0B2C" w:rsidRDefault="002714E2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 w:rsidRPr="00D8377B">
        <w:rPr>
          <w:color w:val="000000"/>
          <w:lang w:val="fr-FR"/>
        </w:rPr>
        <w:t>L</w:t>
      </w:r>
      <w:r w:rsidR="00DD4A51" w:rsidRPr="00D8377B">
        <w:rPr>
          <w:color w:val="000000"/>
          <w:lang w:val="fr-FR"/>
        </w:rPr>
        <w:t>a réalisation d’une mission de maîtrise d’œuvre pour le désenfumage du bâtiment A</w:t>
      </w:r>
      <w:r w:rsidR="00130E14" w:rsidRPr="00F82F9F">
        <w:rPr>
          <w:color w:val="000000"/>
          <w:lang w:val="fr-FR"/>
        </w:rPr>
        <w:t xml:space="preserve"> </w:t>
      </w:r>
    </w:p>
    <w:p w:rsidR="003B0B2C" w:rsidRDefault="00130E1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21697684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:rsidR="00C72C92" w:rsidRPr="00C72C92" w:rsidRDefault="00130E14" w:rsidP="00C72C92">
      <w:pPr>
        <w:pStyle w:val="ParagrapheIndent2"/>
        <w:spacing w:after="240" w:line="253" w:lineRule="exact"/>
        <w:jc w:val="both"/>
        <w:rPr>
          <w:lang w:val="fr-FR"/>
        </w:rPr>
      </w:pPr>
      <w:r w:rsidRPr="00D8377B">
        <w:rPr>
          <w:color w:val="000000"/>
          <w:lang w:val="fr-FR"/>
        </w:rPr>
        <w:t>La procédure de passation est : la procédure adaptée ouverte. Elle est soumise aux dispositions</w:t>
      </w:r>
      <w:r w:rsidRPr="00F82F9F">
        <w:rPr>
          <w:color w:val="000000"/>
          <w:lang w:val="fr-FR"/>
        </w:rPr>
        <w:t xml:space="preserve"> des articles L. 2123-1 et R. 2123-1 1° du Code de la commande publique.</w:t>
      </w:r>
    </w:p>
    <w:p w:rsidR="003B0B2C" w:rsidRDefault="00130E1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2169768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:rsidR="003B0B2C" w:rsidRDefault="00130E1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DD5D62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A84074" w:rsidRDefault="00130E14" w:rsidP="00C72C92">
            <w:pPr>
              <w:pStyle w:val="Titre1"/>
              <w:spacing w:after="0"/>
              <w:rPr>
                <w:rFonts w:eastAsia="Arial"/>
                <w:sz w:val="28"/>
                <w:lang w:val="fr-FR"/>
              </w:rPr>
            </w:pPr>
            <w:bookmarkStart w:id="13" w:name="ArtL1_AE-3-A5"/>
            <w:bookmarkStart w:id="14" w:name="_Toc221697686"/>
            <w:bookmarkEnd w:id="13"/>
            <w:r w:rsidRPr="00A563E9">
              <w:rPr>
                <w:rFonts w:eastAsia="Arial"/>
                <w:sz w:val="28"/>
                <w:lang w:val="fr-FR"/>
              </w:rPr>
              <w:t xml:space="preserve">4 </w:t>
            </w:r>
            <w:r w:rsidR="00DD4A51">
              <w:rPr>
                <w:rFonts w:eastAsia="Arial"/>
                <w:sz w:val="28"/>
                <w:lang w:val="fr-FR"/>
              </w:rPr>
              <w:t>–</w:t>
            </w:r>
            <w:r w:rsidRPr="00A563E9">
              <w:rPr>
                <w:rFonts w:eastAsia="Arial"/>
                <w:sz w:val="28"/>
                <w:lang w:val="fr-FR"/>
              </w:rPr>
              <w:t xml:space="preserve"> </w:t>
            </w:r>
            <w:r w:rsidR="00DD4A51">
              <w:rPr>
                <w:rFonts w:eastAsia="Arial"/>
                <w:sz w:val="28"/>
                <w:lang w:val="fr-FR"/>
              </w:rPr>
              <w:t xml:space="preserve">Offre de </w:t>
            </w:r>
            <w:r w:rsidRPr="00A563E9">
              <w:rPr>
                <w:rFonts w:eastAsia="Arial"/>
                <w:sz w:val="28"/>
                <w:lang w:val="fr-FR"/>
              </w:rPr>
              <w:t>Prix</w:t>
            </w:r>
            <w:r w:rsidR="00DD4A51">
              <w:rPr>
                <w:rFonts w:eastAsia="Arial"/>
                <w:sz w:val="28"/>
                <w:lang w:val="fr-FR"/>
              </w:rPr>
              <w:t xml:space="preserve"> – Forfait de rémunération</w:t>
            </w:r>
            <w:bookmarkEnd w:id="14"/>
          </w:p>
        </w:tc>
      </w:tr>
    </w:tbl>
    <w:p w:rsidR="00DD4A51" w:rsidRPr="00DD4A51" w:rsidRDefault="00DD4A51" w:rsidP="00DD4A5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_Toc221697687"/>
      <w:r>
        <w:rPr>
          <w:rFonts w:eastAsia="Arial"/>
          <w:i w:val="0"/>
          <w:color w:val="000000"/>
          <w:sz w:val="24"/>
          <w:lang w:val="fr-FR"/>
        </w:rPr>
        <w:t>4.1</w:t>
      </w:r>
      <w:r>
        <w:rPr>
          <w:rFonts w:eastAsia="Arial"/>
          <w:i w:val="0"/>
          <w:color w:val="000000"/>
          <w:sz w:val="24"/>
          <w:lang w:val="fr-FR"/>
        </w:rPr>
        <w:tab/>
        <w:t>C</w:t>
      </w:r>
      <w:r w:rsidRPr="00DD4A51">
        <w:rPr>
          <w:rFonts w:eastAsia="Arial"/>
          <w:i w:val="0"/>
          <w:color w:val="000000"/>
          <w:sz w:val="24"/>
          <w:lang w:val="fr-FR"/>
        </w:rPr>
        <w:t>onditions générales de l’offre de prix</w:t>
      </w:r>
      <w:bookmarkEnd w:id="15"/>
    </w:p>
    <w:p w:rsidR="00DD4A51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D4A51">
        <w:rPr>
          <w:color w:val="000000"/>
          <w:lang w:val="fr-FR"/>
        </w:rPr>
        <w:t>L’offre de prix :</w:t>
      </w:r>
    </w:p>
    <w:p w:rsidR="00DD4A51" w:rsidRPr="00DD4A51" w:rsidRDefault="00DD4A51" w:rsidP="00DD4A51">
      <w:pPr>
        <w:rPr>
          <w:lang w:val="fr-FR"/>
        </w:rPr>
      </w:pPr>
    </w:p>
    <w:p w:rsidR="00DD4A51" w:rsidRPr="00DD4A51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D4A51">
        <w:rPr>
          <w:color w:val="000000"/>
          <w:lang w:val="fr-FR"/>
        </w:rPr>
        <w:t xml:space="preserve">a) Est réputée établie sur la base des conditions économiquement en vigueur au mois « Mo » ci-dessous : </w:t>
      </w:r>
    </w:p>
    <w:p w:rsidR="00DD4A51" w:rsidRPr="00DD4A51" w:rsidRDefault="00DD4A51" w:rsidP="006D12B6">
      <w:pPr>
        <w:pStyle w:val="ParagrapheIndent1"/>
        <w:spacing w:line="253" w:lineRule="exact"/>
        <w:jc w:val="both"/>
        <w:rPr>
          <w:lang w:val="fr-FR"/>
        </w:rPr>
      </w:pPr>
      <w:r w:rsidRPr="00DD4A51">
        <w:rPr>
          <w:color w:val="000000"/>
          <w:lang w:val="fr-FR"/>
        </w:rPr>
        <w:t>Mo = (mois de la date limite de remise de l’offre finale)</w:t>
      </w:r>
    </w:p>
    <w:p w:rsidR="00DD4A51" w:rsidRPr="00DD4A51" w:rsidRDefault="00DD4A51" w:rsidP="006D12B6">
      <w:pPr>
        <w:pStyle w:val="ParagrapheIndent1"/>
        <w:spacing w:line="253" w:lineRule="exact"/>
        <w:jc w:val="both"/>
        <w:rPr>
          <w:lang w:val="fr-FR"/>
        </w:rPr>
      </w:pPr>
      <w:r w:rsidRPr="00DD4A51">
        <w:rPr>
          <w:color w:val="000000"/>
          <w:lang w:val="fr-FR"/>
        </w:rPr>
        <w:t>b) Résulte de l’appréciation de la complexité de l’opération ;</w:t>
      </w:r>
    </w:p>
    <w:p w:rsidR="00DD4A51" w:rsidRPr="00DD4A51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D4A51">
        <w:rPr>
          <w:color w:val="000000"/>
          <w:lang w:val="fr-FR"/>
        </w:rPr>
        <w:t xml:space="preserve">c) Comprend les éléments de mission </w:t>
      </w:r>
      <w:r w:rsidRPr="00D8377B">
        <w:rPr>
          <w:color w:val="000000"/>
          <w:lang w:val="fr-FR"/>
        </w:rPr>
        <w:t>définis dans le CCTP.</w:t>
      </w:r>
    </w:p>
    <w:p w:rsidR="00DD4A51" w:rsidRPr="00DD4A51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D4A51" w:rsidRPr="00DD4A51" w:rsidRDefault="00DD4A51" w:rsidP="00DD4A5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6" w:name="_Toc221697688"/>
      <w:r w:rsidRPr="00DD4A51">
        <w:rPr>
          <w:rFonts w:eastAsia="Arial"/>
          <w:i w:val="0"/>
          <w:color w:val="000000"/>
          <w:sz w:val="24"/>
          <w:lang w:val="fr-FR"/>
        </w:rPr>
        <w:t>4.2</w:t>
      </w:r>
      <w:r w:rsidRPr="00DD4A51">
        <w:rPr>
          <w:rFonts w:eastAsia="Arial"/>
          <w:i w:val="0"/>
          <w:color w:val="000000"/>
          <w:sz w:val="24"/>
          <w:lang w:val="fr-FR"/>
        </w:rPr>
        <w:tab/>
      </w:r>
      <w:r>
        <w:rPr>
          <w:rFonts w:eastAsia="Arial"/>
          <w:i w:val="0"/>
          <w:color w:val="000000"/>
          <w:sz w:val="24"/>
          <w:lang w:val="fr-FR"/>
        </w:rPr>
        <w:t>E</w:t>
      </w:r>
      <w:r w:rsidRPr="00DD4A51">
        <w:rPr>
          <w:rFonts w:eastAsia="Arial"/>
          <w:i w:val="0"/>
          <w:color w:val="000000"/>
          <w:sz w:val="24"/>
          <w:lang w:val="fr-FR"/>
        </w:rPr>
        <w:t>nveloppe financière prévisionnelle des travaux</w:t>
      </w:r>
      <w:bookmarkEnd w:id="16"/>
      <w:r w:rsidRPr="00DD4A51">
        <w:rPr>
          <w:rFonts w:eastAsia="Arial"/>
          <w:i w:val="0"/>
          <w:color w:val="000000"/>
          <w:sz w:val="24"/>
          <w:lang w:val="fr-FR"/>
        </w:rPr>
        <w:t xml:space="preserve"> </w:t>
      </w:r>
    </w:p>
    <w:p w:rsidR="007A7E47" w:rsidRDefault="00DD4A51" w:rsidP="00B33E75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D4A51">
        <w:rPr>
          <w:color w:val="000000"/>
          <w:lang w:val="fr-FR"/>
        </w:rPr>
        <w:t xml:space="preserve">L’enveloppe prévisionnelle des travaux </w:t>
      </w:r>
      <w:r w:rsidRPr="00D8377B">
        <w:rPr>
          <w:color w:val="000000"/>
          <w:lang w:val="fr-FR"/>
        </w:rPr>
        <w:t>(bât</w:t>
      </w:r>
      <w:r w:rsidR="00D8377B">
        <w:rPr>
          <w:color w:val="000000"/>
          <w:lang w:val="fr-FR"/>
        </w:rPr>
        <w:t>iment, désamiantage et</w:t>
      </w:r>
      <w:r w:rsidR="00D8377B" w:rsidRPr="00D8377B">
        <w:rPr>
          <w:color w:val="000000"/>
          <w:lang w:val="fr-FR"/>
        </w:rPr>
        <w:t xml:space="preserve"> lots techniques</w:t>
      </w:r>
      <w:r w:rsidRPr="00D8377B">
        <w:rPr>
          <w:color w:val="000000"/>
          <w:lang w:val="fr-FR"/>
        </w:rPr>
        <w:t>)</w:t>
      </w:r>
      <w:r w:rsidRPr="00DD4A51">
        <w:rPr>
          <w:color w:val="000000"/>
          <w:lang w:val="fr-FR"/>
        </w:rPr>
        <w:t xml:space="preserve"> est de </w:t>
      </w:r>
    </w:p>
    <w:p w:rsidR="00DD4A51" w:rsidRDefault="00DD5D62" w:rsidP="00B33E75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903</w:t>
      </w:r>
      <w:r w:rsidR="00B33E75" w:rsidRPr="00B33E75">
        <w:rPr>
          <w:color w:val="000000"/>
          <w:lang w:val="fr-FR"/>
        </w:rPr>
        <w:t xml:space="preserve"> 000</w:t>
      </w:r>
      <w:r w:rsidR="00DD4A51" w:rsidRPr="00B33E75">
        <w:rPr>
          <w:color w:val="000000"/>
          <w:lang w:val="fr-FR"/>
        </w:rPr>
        <w:t xml:space="preserve"> € HT</w:t>
      </w:r>
      <w:r w:rsidR="00DD4A51" w:rsidRPr="00DD4A51">
        <w:rPr>
          <w:color w:val="000000"/>
          <w:lang w:val="fr-FR"/>
        </w:rPr>
        <w:t xml:space="preserve">, </w:t>
      </w:r>
      <w:r w:rsidR="004673C9">
        <w:rPr>
          <w:color w:val="000000"/>
          <w:lang w:val="fr-FR"/>
        </w:rPr>
        <w:t>elle a été définie au mo</w:t>
      </w:r>
      <w:r w:rsidR="00D8377B">
        <w:rPr>
          <w:color w:val="000000"/>
          <w:lang w:val="fr-FR"/>
        </w:rPr>
        <w:t>is de février 2026 dit mois de référence.</w:t>
      </w:r>
    </w:p>
    <w:p w:rsidR="006D12B6" w:rsidRPr="006D12B6" w:rsidRDefault="006D12B6" w:rsidP="006D12B6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6D12B6">
        <w:rPr>
          <w:color w:val="000000"/>
          <w:lang w:val="fr-FR"/>
        </w:rPr>
        <w:t>Le montant prévisionnel des travaux correspondant à la tranche ferme s’élève à 800 500 €HT.</w:t>
      </w:r>
    </w:p>
    <w:p w:rsidR="006D12B6" w:rsidRPr="006D12B6" w:rsidRDefault="006D12B6" w:rsidP="006D12B6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6D12B6">
        <w:rPr>
          <w:color w:val="000000"/>
          <w:lang w:val="fr-FR"/>
        </w:rPr>
        <w:t>Une tranche optionnelle de travaux, relative au demi niveau R+1 occupé par une unité saisonnière, pourra être envisagée en phase PRO DCE, pour un montant prévisionnel de</w:t>
      </w:r>
    </w:p>
    <w:p w:rsidR="006D12B6" w:rsidRPr="006D12B6" w:rsidRDefault="006D12B6" w:rsidP="006D12B6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6D12B6">
        <w:rPr>
          <w:color w:val="000000"/>
          <w:lang w:val="fr-FR"/>
        </w:rPr>
        <w:t>102 500 €HT.</w:t>
      </w:r>
    </w:p>
    <w:p w:rsidR="00DD4A51" w:rsidRPr="00DD4A51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D4A51" w:rsidRPr="00A0609A" w:rsidRDefault="00DD4A51" w:rsidP="00A0609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7" w:name="_Toc221697689"/>
      <w:r w:rsidRPr="00D46CDE">
        <w:rPr>
          <w:rFonts w:eastAsia="Arial"/>
          <w:i w:val="0"/>
          <w:color w:val="000000"/>
          <w:sz w:val="24"/>
          <w:lang w:val="fr-FR"/>
        </w:rPr>
        <w:t>4.3</w:t>
      </w:r>
      <w:r w:rsidRPr="00D46CDE">
        <w:rPr>
          <w:rFonts w:eastAsia="Arial"/>
          <w:i w:val="0"/>
          <w:color w:val="000000"/>
          <w:sz w:val="24"/>
          <w:lang w:val="fr-FR"/>
        </w:rPr>
        <w:tab/>
      </w:r>
      <w:r w:rsidR="00A0609A" w:rsidRPr="00D46CDE">
        <w:rPr>
          <w:rFonts w:eastAsia="Arial"/>
          <w:i w:val="0"/>
          <w:color w:val="000000"/>
          <w:sz w:val="24"/>
          <w:lang w:val="fr-FR"/>
        </w:rPr>
        <w:t>Forfait provisoire (fp) de rémunération</w:t>
      </w:r>
      <w:bookmarkEnd w:id="17"/>
      <w:r w:rsidR="00A0609A" w:rsidRPr="00A0609A">
        <w:rPr>
          <w:rFonts w:eastAsia="Arial"/>
          <w:i w:val="0"/>
          <w:color w:val="000000"/>
          <w:sz w:val="24"/>
          <w:lang w:val="fr-FR"/>
        </w:rPr>
        <w:t xml:space="preserve"> </w:t>
      </w:r>
    </w:p>
    <w:p w:rsidR="00965F11" w:rsidRPr="00D65E49" w:rsidRDefault="00D65E49" w:rsidP="00DD4A51">
      <w:pPr>
        <w:pStyle w:val="ParagrapheIndent1"/>
        <w:spacing w:line="253" w:lineRule="exact"/>
        <w:jc w:val="both"/>
        <w:rPr>
          <w:color w:val="000000"/>
          <w:u w:val="single"/>
          <w:lang w:val="fr-FR"/>
        </w:rPr>
      </w:pPr>
      <w:r w:rsidRPr="00D65E49">
        <w:rPr>
          <w:color w:val="000000"/>
          <w:u w:val="single"/>
          <w:lang w:val="fr-FR"/>
        </w:rPr>
        <w:t>Mission de base et missions complémentaires </w:t>
      </w:r>
    </w:p>
    <w:p w:rsidR="00B91588" w:rsidRDefault="00DD4A51" w:rsidP="00DD4A51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D4A51">
        <w:rPr>
          <w:color w:val="000000"/>
          <w:lang w:val="fr-FR"/>
        </w:rPr>
        <w:t>Il s’agit de la rémunération forfaitaire provisoire (Fp).</w:t>
      </w:r>
    </w:p>
    <w:p w:rsidR="00DD4A51" w:rsidRPr="00D46CDE" w:rsidRDefault="00DD4A51" w:rsidP="007A7E47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D46CDE">
        <w:rPr>
          <w:color w:val="000000"/>
          <w:lang w:val="fr-FR"/>
        </w:rPr>
        <w:t>Le montant de la rémunération du Maître</w:t>
      </w:r>
      <w:r w:rsidR="00B91588" w:rsidRPr="00D46CDE">
        <w:rPr>
          <w:color w:val="000000"/>
          <w:lang w:val="fr-FR"/>
        </w:rPr>
        <w:t xml:space="preserve"> </w:t>
      </w:r>
      <w:r w:rsidR="00D8377B" w:rsidRPr="00D46CDE">
        <w:rPr>
          <w:color w:val="000000"/>
          <w:lang w:val="fr-FR"/>
        </w:rPr>
        <w:t>d’œuvre deviendra définiti</w:t>
      </w:r>
      <w:r w:rsidR="007A7E47">
        <w:rPr>
          <w:color w:val="000000"/>
          <w:lang w:val="fr-FR"/>
        </w:rPr>
        <w:t>f comme l’indique l’article 8.2</w:t>
      </w:r>
      <w:r w:rsidR="00D8377B" w:rsidRPr="00D46CDE">
        <w:rPr>
          <w:color w:val="000000"/>
          <w:lang w:val="fr-FR"/>
        </w:rPr>
        <w:t xml:space="preserve"> </w:t>
      </w:r>
      <w:r w:rsidR="007A7E47">
        <w:rPr>
          <w:color w:val="000000"/>
          <w:lang w:val="fr-FR"/>
        </w:rPr>
        <w:t>du</w:t>
      </w:r>
      <w:r w:rsidR="00D8377B" w:rsidRPr="00D46CDE">
        <w:rPr>
          <w:color w:val="000000"/>
          <w:lang w:val="fr-FR"/>
        </w:rPr>
        <w:t xml:space="preserve"> CCAP</w:t>
      </w:r>
      <w:r w:rsidR="007A7E47">
        <w:rPr>
          <w:color w:val="000000"/>
          <w:lang w:val="fr-FR"/>
        </w:rPr>
        <w:t>.</w:t>
      </w:r>
    </w:p>
    <w:p w:rsidR="00B91588" w:rsidRPr="00B91588" w:rsidRDefault="00B91588" w:rsidP="00B91588">
      <w:pPr>
        <w:rPr>
          <w:lang w:val="fr-FR"/>
        </w:rPr>
      </w:pPr>
    </w:p>
    <w:p w:rsidR="002714E2" w:rsidRDefault="002714E2" w:rsidP="002714E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forfait de rémunération </w:t>
      </w:r>
      <w:r w:rsidR="00D46CDE">
        <w:rPr>
          <w:color w:val="000000"/>
          <w:lang w:val="fr-FR"/>
        </w:rPr>
        <w:t xml:space="preserve">provisoire est </w:t>
      </w:r>
      <w:r>
        <w:rPr>
          <w:color w:val="000000"/>
          <w:lang w:val="fr-FR"/>
        </w:rPr>
        <w:t>fixé à :</w:t>
      </w:r>
    </w:p>
    <w:p w:rsidR="002714E2" w:rsidRDefault="002714E2" w:rsidP="002714E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14E2" w:rsidRPr="002714E2" w:rsidTr="00C13F2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jc w:val="right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2714E2" w:rsidRPr="002714E2" w:rsidTr="00C13F2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TVA (taux de 20,00 %)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jc w:val="right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2714E2" w:rsidRPr="002714E2" w:rsidTr="00C13F2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jc w:val="right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2714E2" w:rsidRPr="002714E2" w:rsidTr="00C13F2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jc w:val="right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4E2" w:rsidRPr="002714E2" w:rsidRDefault="002714E2" w:rsidP="00C13F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4E2" w:rsidRPr="002714E2" w:rsidRDefault="002714E2" w:rsidP="00C13F2A">
            <w:pPr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2714E2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..................................................................................</w:t>
            </w:r>
          </w:p>
        </w:tc>
      </w:tr>
    </w:tbl>
    <w:p w:rsidR="002714E2" w:rsidRPr="002714E2" w:rsidRDefault="002714E2" w:rsidP="002714E2">
      <w:pPr>
        <w:spacing w:before="80" w:after="20"/>
        <w:ind w:left="520" w:right="512"/>
        <w:rPr>
          <w:rFonts w:ascii="Arial" w:eastAsia="Trebuchet MS" w:hAnsi="Arial" w:cs="Arial"/>
          <w:color w:val="000000"/>
          <w:sz w:val="22"/>
          <w:szCs w:val="22"/>
          <w:lang w:val="fr-FR"/>
        </w:rPr>
      </w:pPr>
      <w:r w:rsidRPr="002714E2">
        <w:rPr>
          <w:rFonts w:ascii="Arial" w:eastAsia="Trebuchet MS" w:hAnsi="Arial" w:cs="Arial"/>
          <w:color w:val="000000"/>
          <w:sz w:val="22"/>
          <w:szCs w:val="22"/>
          <w:lang w:val="fr-FR"/>
        </w:rPr>
        <w:t>..............................................................................................................</w:t>
      </w:r>
    </w:p>
    <w:p w:rsidR="002714E2" w:rsidRDefault="002714E2" w:rsidP="002714E2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3B0B2C" w:rsidRDefault="002714E2" w:rsidP="002714E2">
      <w:pPr>
        <w:spacing w:before="20" w:after="240"/>
        <w:ind w:right="520"/>
        <w:jc w:val="both"/>
        <w:rPr>
          <w:rFonts w:ascii="Arial" w:eastAsia="Arial" w:hAnsi="Arial" w:cs="Arial"/>
          <w:color w:val="000000"/>
          <w:sz w:val="22"/>
          <w:lang w:val="fr-FR"/>
        </w:rPr>
      </w:pPr>
      <w:r w:rsidRPr="002714E2">
        <w:rPr>
          <w:rFonts w:ascii="Arial" w:eastAsia="Arial" w:hAnsi="Arial" w:cs="Arial"/>
          <w:color w:val="000000"/>
          <w:sz w:val="22"/>
          <w:lang w:val="fr-FR"/>
        </w:rPr>
        <w:t>Le titulaire s'engage à ne percevoir aucune autre rémunération d'un tiers au titre de la réalisation de l'opération objet du présent contrat ou de ses Avenants.</w:t>
      </w:r>
      <w:r w:rsidRPr="002714E2">
        <w:rPr>
          <w:rFonts w:ascii="Arial" w:eastAsia="Arial" w:hAnsi="Arial" w:cs="Arial"/>
          <w:color w:val="000000"/>
          <w:sz w:val="22"/>
          <w:lang w:val="fr-FR"/>
        </w:rPr>
        <w:cr/>
      </w:r>
    </w:p>
    <w:tbl>
      <w:tblPr>
        <w:tblW w:w="10010" w:type="dxa"/>
        <w:tblLayout w:type="fixed"/>
        <w:tblLook w:val="04A0" w:firstRow="1" w:lastRow="0" w:firstColumn="1" w:lastColumn="0" w:noHBand="0" w:noVBand="1"/>
      </w:tblPr>
      <w:tblGrid>
        <w:gridCol w:w="10010"/>
      </w:tblGrid>
      <w:tr w:rsidR="00A84074" w:rsidRPr="00DD5D62" w:rsidTr="00965F11">
        <w:trPr>
          <w:trHeight w:val="462"/>
        </w:trPr>
        <w:tc>
          <w:tcPr>
            <w:tcW w:w="10010" w:type="dxa"/>
            <w:tcBorders>
              <w:left w:val="single" w:sz="2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60F46" w:rsidRPr="00360F46" w:rsidRDefault="00130E14" w:rsidP="00360F46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18" w:name="ArtL1_AE-3-A6"/>
            <w:bookmarkStart w:id="19" w:name="_Toc221697690"/>
            <w:bookmarkEnd w:id="18"/>
            <w:r w:rsidRPr="00360F46">
              <w:rPr>
                <w:rFonts w:eastAsia="Arial"/>
                <w:sz w:val="28"/>
                <w:lang w:val="fr-FR"/>
              </w:rPr>
              <w:lastRenderedPageBreak/>
              <w:t xml:space="preserve">5 </w:t>
            </w:r>
            <w:r w:rsidR="00360F46">
              <w:rPr>
                <w:rFonts w:eastAsia="Arial"/>
                <w:sz w:val="28"/>
                <w:lang w:val="fr-FR"/>
              </w:rPr>
              <w:t>–</w:t>
            </w:r>
            <w:r w:rsidRPr="00360F46">
              <w:rPr>
                <w:rFonts w:eastAsia="Arial"/>
                <w:sz w:val="28"/>
                <w:lang w:val="fr-FR"/>
              </w:rPr>
              <w:t xml:space="preserve"> Durée</w:t>
            </w:r>
            <w:r w:rsidR="00360F46">
              <w:rPr>
                <w:rFonts w:eastAsia="Arial"/>
                <w:sz w:val="28"/>
                <w:lang w:val="fr-FR"/>
              </w:rPr>
              <w:t xml:space="preserve"> du marché</w:t>
            </w:r>
            <w:r w:rsidRPr="00360F46">
              <w:rPr>
                <w:rFonts w:eastAsia="Arial"/>
                <w:sz w:val="28"/>
                <w:lang w:val="fr-FR"/>
              </w:rPr>
              <w:t xml:space="preserve"> et </w:t>
            </w:r>
            <w:r w:rsidR="00360F46">
              <w:rPr>
                <w:rFonts w:eastAsia="Arial"/>
                <w:sz w:val="28"/>
                <w:lang w:val="fr-FR"/>
              </w:rPr>
              <w:t>d</w:t>
            </w:r>
            <w:r w:rsidRPr="00360F46">
              <w:rPr>
                <w:rFonts w:eastAsia="Arial"/>
                <w:sz w:val="28"/>
                <w:lang w:val="fr-FR"/>
              </w:rPr>
              <w:t>élais d'exécution</w:t>
            </w:r>
            <w:bookmarkEnd w:id="19"/>
          </w:p>
        </w:tc>
      </w:tr>
      <w:tr w:rsidR="00360F46" w:rsidRPr="00965F11" w:rsidTr="00965F11">
        <w:trPr>
          <w:trHeight w:val="1850"/>
        </w:trPr>
        <w:tc>
          <w:tcPr>
            <w:tcW w:w="1001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60F46" w:rsidRPr="00965F11" w:rsidRDefault="00360F46" w:rsidP="0058289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965F11">
              <w:rPr>
                <w:rFonts w:ascii="Arial" w:eastAsia="Arial" w:hAnsi="Arial" w:cs="Arial"/>
                <w:color w:val="000000"/>
                <w:sz w:val="22"/>
                <w:lang w:val="fr-FR"/>
              </w:rPr>
              <w:t>La durée d’exécution démarre à compter de la date de notification du marché, qui vaut ordre de service de démarrage</w:t>
            </w:r>
            <w:r w:rsidR="00965F11" w:rsidRPr="00965F11">
              <w:rPr>
                <w:rFonts w:ascii="Arial" w:eastAsia="Arial" w:hAnsi="Arial" w:cs="Arial"/>
                <w:color w:val="000000"/>
                <w:sz w:val="22"/>
                <w:lang w:val="fr-FR"/>
              </w:rPr>
              <w:t>.</w:t>
            </w:r>
          </w:p>
          <w:p w:rsidR="00965F11" w:rsidRPr="00965F11" w:rsidRDefault="00965F11" w:rsidP="00965F11">
            <w:pPr>
              <w:pStyle w:val="Corpsdetexte"/>
              <w:spacing w:before="64" w:line="271" w:lineRule="auto"/>
              <w:ind w:left="213" w:right="403"/>
              <w:rPr>
                <w:rFonts w:ascii="Arial" w:eastAsia="Arial" w:hAnsi="Arial" w:cs="Arial"/>
                <w:color w:val="000000"/>
                <w:sz w:val="22"/>
                <w:szCs w:val="24"/>
              </w:rPr>
            </w:pPr>
          </w:p>
          <w:p w:rsidR="00965F11" w:rsidRPr="00FD72E9" w:rsidRDefault="00965F11" w:rsidP="00965F11">
            <w:pPr>
              <w:pStyle w:val="Corpsdetexte"/>
              <w:spacing w:line="271" w:lineRule="auto"/>
              <w:ind w:right="403"/>
              <w:rPr>
                <w:rFonts w:ascii="Arial" w:eastAsia="Arial" w:hAnsi="Arial" w:cs="Arial"/>
                <w:color w:val="000000"/>
                <w:sz w:val="22"/>
                <w:szCs w:val="24"/>
              </w:rPr>
            </w:pPr>
            <w:r w:rsidRPr="006D12B6">
              <w:rPr>
                <w:rFonts w:ascii="Arial" w:eastAsia="Arial" w:hAnsi="Arial" w:cs="Arial"/>
                <w:color w:val="000000"/>
                <w:sz w:val="22"/>
                <w:szCs w:val="24"/>
              </w:rPr>
              <w:t>La mission du maître d'œuvre s'achève à la fin du délai de garantie de parfait achèvement des travaux</w:t>
            </w:r>
            <w:r w:rsidR="00FD72E9" w:rsidRPr="006D12B6">
              <w:rPr>
                <w:rFonts w:ascii="Arial" w:eastAsia="Arial" w:hAnsi="Arial" w:cs="Arial"/>
                <w:color w:val="000000"/>
                <w:sz w:val="22"/>
                <w:szCs w:val="24"/>
              </w:rPr>
              <w:t xml:space="preserve"> </w:t>
            </w:r>
            <w:r w:rsidR="00FD72E9" w:rsidRPr="006D12B6">
              <w:rPr>
                <w:rFonts w:ascii="Arial" w:eastAsia="Arial" w:hAnsi="Arial" w:cs="Arial"/>
                <w:b/>
                <w:color w:val="000000"/>
                <w:sz w:val="22"/>
                <w:szCs w:val="24"/>
                <w:u w:val="single"/>
              </w:rPr>
              <w:t>y compris en cas de prolongation de celle-ci conformément à l’article 44.2 du CCAG-Travaux.</w:t>
            </w:r>
          </w:p>
          <w:p w:rsidR="00965F11" w:rsidRDefault="00965F11" w:rsidP="00965F11">
            <w:pPr>
              <w:pStyle w:val="Corpsdetexte"/>
              <w:spacing w:line="271" w:lineRule="auto"/>
              <w:ind w:right="403"/>
              <w:rPr>
                <w:rFonts w:ascii="Arial" w:eastAsia="Arial" w:hAnsi="Arial" w:cs="Arial"/>
                <w:color w:val="000000"/>
                <w:sz w:val="22"/>
                <w:szCs w:val="24"/>
              </w:rPr>
            </w:pPr>
          </w:p>
          <w:p w:rsidR="00965F11" w:rsidRPr="00965F11" w:rsidRDefault="006D12B6" w:rsidP="006D12B6">
            <w:pPr>
              <w:pStyle w:val="Corpsdetexte"/>
              <w:spacing w:line="271" w:lineRule="auto"/>
              <w:ind w:right="403"/>
              <w:rPr>
                <w:rFonts w:ascii="Arial" w:eastAsia="Arial" w:hAnsi="Arial" w:cs="Arial"/>
                <w:color w:val="000000"/>
                <w:sz w:val="22"/>
              </w:rPr>
            </w:pPr>
            <w:r w:rsidRPr="00965F11">
              <w:rPr>
                <w:rFonts w:ascii="Arial" w:eastAsia="Arial" w:hAnsi="Arial" w:cs="Arial"/>
                <w:color w:val="000000"/>
                <w:sz w:val="22"/>
              </w:rPr>
              <w:t xml:space="preserve">La durée prévisionnelle d'exécution des prestations est de </w:t>
            </w:r>
            <w:r>
              <w:rPr>
                <w:rFonts w:ascii="Arial" w:eastAsia="Arial" w:hAnsi="Arial" w:cs="Arial"/>
                <w:color w:val="000000"/>
                <w:sz w:val="22"/>
              </w:rPr>
              <w:t xml:space="preserve">33 mois moins 1 semaine </w:t>
            </w:r>
            <w:r w:rsidRPr="00965F11">
              <w:rPr>
                <w:rFonts w:ascii="Arial" w:eastAsia="Arial" w:hAnsi="Arial" w:cs="Arial"/>
                <w:color w:val="000000"/>
                <w:sz w:val="22"/>
              </w:rPr>
              <w:t xml:space="preserve">(ce délai comprend 260 jours ouvrés pour les études et 192 jours ouvrés de travaux y compris 20 jours ouvrés de préparation selon la phase de travaux, </w:t>
            </w:r>
            <w:r>
              <w:rPr>
                <w:rFonts w:ascii="Arial" w:eastAsia="Arial" w:hAnsi="Arial" w:cs="Arial"/>
                <w:color w:val="000000"/>
                <w:sz w:val="22"/>
              </w:rPr>
              <w:t xml:space="preserve">et la </w:t>
            </w:r>
            <w:r w:rsidRPr="00965F11">
              <w:rPr>
                <w:rFonts w:ascii="Arial" w:eastAsia="Arial" w:hAnsi="Arial" w:cs="Arial"/>
                <w:color w:val="000000"/>
                <w:sz w:val="22"/>
              </w:rPr>
              <w:t xml:space="preserve">durée </w:t>
            </w:r>
            <w:r>
              <w:rPr>
                <w:rFonts w:ascii="Arial" w:eastAsia="Arial" w:hAnsi="Arial" w:cs="Arial"/>
                <w:color w:val="000000"/>
                <w:sz w:val="22"/>
              </w:rPr>
              <w:t>d’</w:t>
            </w:r>
            <w:r w:rsidRPr="00965F11">
              <w:rPr>
                <w:rFonts w:ascii="Arial" w:eastAsia="Arial" w:hAnsi="Arial" w:cs="Arial"/>
                <w:color w:val="000000"/>
                <w:sz w:val="22"/>
              </w:rPr>
              <w:t>une année pour la garantie de parfait achèvement). Cf. planning en annexe</w:t>
            </w:r>
            <w:r>
              <w:rPr>
                <w:rFonts w:ascii="Arial" w:eastAsia="Arial" w:hAnsi="Arial" w:cs="Arial"/>
                <w:color w:val="000000"/>
                <w:sz w:val="22"/>
              </w:rPr>
              <w:t>.</w:t>
            </w:r>
          </w:p>
        </w:tc>
      </w:tr>
    </w:tbl>
    <w:p w:rsidR="00A226C7" w:rsidRDefault="00A226C7" w:rsidP="00A226C7">
      <w:pPr>
        <w:spacing w:after="240"/>
        <w:rPr>
          <w:rFonts w:ascii="Arial" w:eastAsia="Arial" w:hAnsi="Arial" w:cs="Arial"/>
          <w:sz w:val="22"/>
          <w:lang w:val="fr-FR"/>
        </w:rPr>
      </w:pPr>
      <w:r w:rsidRPr="00A226C7">
        <w:rPr>
          <w:rFonts w:ascii="Arial" w:eastAsia="Arial" w:hAnsi="Arial" w:cs="Arial"/>
          <w:sz w:val="22"/>
          <w:lang w:val="fr-FR"/>
        </w:rPr>
        <w:t>La fin prévisionnelle des travaux est prévue dans le courant du 1er trimestre 2028.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A84074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A84074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0" w:name="ArtL1_AE-3-A8"/>
            <w:bookmarkStart w:id="21" w:name="_Toc221697691"/>
            <w:bookmarkEnd w:id="20"/>
            <w:r w:rsidRPr="00A84074">
              <w:rPr>
                <w:rFonts w:eastAsia="Arial"/>
                <w:sz w:val="28"/>
                <w:lang w:val="fr-FR"/>
              </w:rPr>
              <w:t>6 - Paiement</w:t>
            </w:r>
            <w:bookmarkEnd w:id="21"/>
          </w:p>
        </w:tc>
      </w:tr>
    </w:tbl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B0B2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130E1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B0B2C" w:rsidRDefault="003B0B2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3B0B2C" w:rsidRDefault="00130E14">
      <w:pPr>
        <w:spacing w:after="120" w:line="240" w:lineRule="exact"/>
      </w:pPr>
      <w:r>
        <w:t xml:space="preserve"> </w:t>
      </w: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 w:rsidRPr="00DD5D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2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B0B2C" w:rsidRPr="00116F2C" w:rsidRDefault="00130E14">
      <w:pPr>
        <w:spacing w:line="240" w:lineRule="exact"/>
        <w:rPr>
          <w:lang w:val="fr-FR"/>
        </w:rPr>
      </w:pPr>
      <w:r w:rsidRPr="00116F2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 w:rsidRPr="00DD5D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3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B0B2C" w:rsidRPr="00DD5D62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Pr="00116F2C" w:rsidRDefault="003B0B2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Pr="00116F2C" w:rsidRDefault="003B0B2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Pr="00116F2C" w:rsidRDefault="003B0B2C">
            <w:pPr>
              <w:rPr>
                <w:lang w:val="fr-FR"/>
              </w:rPr>
            </w:pPr>
          </w:p>
        </w:tc>
      </w:tr>
    </w:tbl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3B0B2C" w:rsidRDefault="00130E1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C72C92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A84074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A84074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2" w:name="ArtL1_AE-3-A9"/>
            <w:bookmarkStart w:id="23" w:name="_Toc221697692"/>
            <w:bookmarkEnd w:id="22"/>
            <w:r w:rsidRPr="00A563E9">
              <w:rPr>
                <w:rFonts w:eastAsia="Arial"/>
                <w:sz w:val="28"/>
                <w:lang w:val="fr-FR"/>
              </w:rPr>
              <w:t>7 - Avance</w:t>
            </w:r>
            <w:bookmarkEnd w:id="23"/>
          </w:p>
        </w:tc>
      </w:tr>
    </w:tbl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4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5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ED5AB9" w:rsidRPr="00ED5AB9" w:rsidRDefault="00ED5AB9" w:rsidP="00ED5AB9">
            <w:pPr>
              <w:rPr>
                <w:lang w:val="fr-FR"/>
              </w:rPr>
            </w:pPr>
          </w:p>
        </w:tc>
      </w:tr>
    </w:tbl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  <w:sectPr w:rsidR="003B0B2C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4074" w:rsidRPr="00A84074" w:rsidTr="00A84074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Pr="00D46CDE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4" w:name="ArtL1_AE-3-A11"/>
            <w:bookmarkStart w:id="25" w:name="_Toc221697693"/>
            <w:bookmarkEnd w:id="24"/>
            <w:r w:rsidRPr="00D46CDE">
              <w:rPr>
                <w:rFonts w:eastAsia="Arial"/>
                <w:sz w:val="28"/>
                <w:lang w:val="fr-FR"/>
              </w:rPr>
              <w:lastRenderedPageBreak/>
              <w:t>8 - Nomenclature(s)</w:t>
            </w:r>
            <w:bookmarkEnd w:id="25"/>
          </w:p>
        </w:tc>
      </w:tr>
    </w:tbl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B0B2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3B0B2C" w:rsidRPr="00DD5D6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Pr="005464D0" w:rsidRDefault="000111F7" w:rsidP="005464D0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464D0">
              <w:rPr>
                <w:rFonts w:ascii="Arial" w:eastAsia="Arial" w:hAnsi="Arial" w:cs="Arial"/>
                <w:color w:val="000000"/>
                <w:sz w:val="22"/>
                <w:lang w:val="fr-FR"/>
              </w:rPr>
              <w:t>71250000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Pr="00D46CDE" w:rsidRDefault="000111F7" w:rsidP="00C72C92">
            <w:pPr>
              <w:spacing w:before="40" w:after="20"/>
              <w:ind w:left="40" w:right="4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46CDE"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 d’architecture, d’ingénierie et de métrage</w:t>
            </w:r>
          </w:p>
        </w:tc>
      </w:tr>
    </w:tbl>
    <w:p w:rsidR="003B0B2C" w:rsidRPr="00116F2C" w:rsidRDefault="003B0B2C">
      <w:pPr>
        <w:spacing w:line="240" w:lineRule="exact"/>
        <w:rPr>
          <w:lang w:val="fr-FR"/>
        </w:rPr>
      </w:pPr>
    </w:p>
    <w:p w:rsidR="00A563E9" w:rsidRPr="00116F2C" w:rsidRDefault="00A563E9">
      <w:pPr>
        <w:spacing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72C92" w:rsidRPr="00DD5D62" w:rsidTr="00C72C92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3B0B2C" w:rsidRDefault="00130E14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6" w:name="ArtL1_AE-3-A13"/>
            <w:bookmarkStart w:id="27" w:name="_Toc221697694"/>
            <w:bookmarkEnd w:id="26"/>
            <w:r w:rsidRPr="00C72C92">
              <w:rPr>
                <w:rFonts w:eastAsia="Arial"/>
                <w:sz w:val="28"/>
                <w:lang w:val="fr-FR"/>
              </w:rPr>
              <w:t xml:space="preserve">9 </w:t>
            </w:r>
            <w:r w:rsidR="000111F7">
              <w:rPr>
                <w:rFonts w:eastAsia="Arial"/>
                <w:sz w:val="28"/>
                <w:lang w:val="fr-FR"/>
              </w:rPr>
              <w:t>–</w:t>
            </w:r>
            <w:r w:rsidRPr="00C72C92">
              <w:rPr>
                <w:rFonts w:eastAsia="Arial"/>
                <w:sz w:val="28"/>
                <w:lang w:val="fr-FR"/>
              </w:rPr>
              <w:t xml:space="preserve"> Signature</w:t>
            </w:r>
            <w:bookmarkEnd w:id="27"/>
          </w:p>
          <w:p w:rsidR="000111F7" w:rsidRPr="000111F7" w:rsidRDefault="000111F7" w:rsidP="000111F7">
            <w:pPr>
              <w:pStyle w:val="ParagrapheIndent1"/>
              <w:spacing w:line="232" w:lineRule="exact"/>
              <w:ind w:left="20" w:right="20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La signature de l'acte d'engagement par les parties vaut signature de ses éventuelles annexes et acceptation sans modification de l'ensemble des pièces contractuelles listées au CCP.</w:t>
            </w:r>
          </w:p>
        </w:tc>
      </w:tr>
    </w:tbl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C72C92" w:rsidRPr="000111F7" w:rsidRDefault="00C72C92" w:rsidP="00C72C9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 w:rsidRPr="00C72C92">
        <w:rPr>
          <w:b/>
          <w:color w:val="000000"/>
          <w:lang w:val="fr-FR"/>
        </w:rPr>
        <w:t xml:space="preserve">Signature </w:t>
      </w:r>
      <w:r w:rsidRPr="000111F7">
        <w:rPr>
          <w:color w:val="000000"/>
          <w:lang w:val="fr-FR"/>
        </w:rPr>
        <w:t xml:space="preserve">du candidat, du mandataire ou des membres du groupement </w:t>
      </w:r>
    </w:p>
    <w:p w:rsidR="00C72C92" w:rsidRPr="00C72C92" w:rsidRDefault="00C72C92" w:rsidP="00C72C92">
      <w:pPr>
        <w:pStyle w:val="style1010"/>
        <w:spacing w:line="253" w:lineRule="exact"/>
        <w:ind w:right="20"/>
        <w:jc w:val="center"/>
        <w:rPr>
          <w:b/>
          <w:color w:val="000000"/>
          <w:lang w:val="fr-FR"/>
        </w:rPr>
      </w:pPr>
      <w:r w:rsidRPr="000111F7">
        <w:rPr>
          <w:color w:val="000000"/>
          <w:lang w:val="fr-FR"/>
        </w:rPr>
        <w:t xml:space="preserve">en précisant </w:t>
      </w:r>
      <w:r w:rsidRPr="00C72C92">
        <w:rPr>
          <w:b/>
          <w:color w:val="000000"/>
          <w:lang w:val="fr-FR"/>
        </w:rPr>
        <w:t xml:space="preserve">le nom, le prénom </w:t>
      </w:r>
      <w:r w:rsidRPr="000111F7">
        <w:rPr>
          <w:color w:val="000000"/>
          <w:lang w:val="fr-FR"/>
        </w:rPr>
        <w:t>et la</w:t>
      </w:r>
      <w:r w:rsidRPr="00C72C92">
        <w:rPr>
          <w:b/>
          <w:color w:val="000000"/>
          <w:lang w:val="fr-FR"/>
        </w:rPr>
        <w:t xml:space="preserve"> qualité du signataire </w:t>
      </w:r>
    </w:p>
    <w:p w:rsidR="00C72C92" w:rsidRPr="00C72C92" w:rsidRDefault="00C72C92" w:rsidP="00C72C92">
      <w:pPr>
        <w:pStyle w:val="style1010"/>
        <w:spacing w:line="253" w:lineRule="exact"/>
        <w:ind w:right="20"/>
        <w:jc w:val="center"/>
        <w:rPr>
          <w:b/>
          <w:color w:val="000000"/>
          <w:lang w:val="fr-FR"/>
        </w:rPr>
      </w:pPr>
      <w:r w:rsidRPr="00C72C92">
        <w:rPr>
          <w:b/>
          <w:color w:val="000000"/>
          <w:lang w:val="fr-FR"/>
        </w:rPr>
        <w:t>(</w:t>
      </w:r>
      <w:r w:rsidRPr="000111F7">
        <w:rPr>
          <w:color w:val="000000"/>
          <w:lang w:val="fr-FR"/>
        </w:rPr>
        <w:t>avec obligation de fournir un</w:t>
      </w:r>
      <w:r w:rsidRPr="00C72C92">
        <w:rPr>
          <w:b/>
          <w:color w:val="000000"/>
          <w:lang w:val="fr-FR"/>
        </w:rPr>
        <w:t xml:space="preserve"> </w:t>
      </w:r>
      <w:r w:rsidRPr="000111F7">
        <w:rPr>
          <w:b/>
          <w:color w:val="000000"/>
          <w:lang w:val="fr-FR"/>
        </w:rPr>
        <w:t xml:space="preserve">pouvoir </w:t>
      </w:r>
      <w:r w:rsidRPr="000111F7">
        <w:rPr>
          <w:color w:val="000000"/>
          <w:lang w:val="fr-FR"/>
        </w:rPr>
        <w:t>lorsque le signataire ne correspond pas à la personne désignée pour représenter le candidat dans le cadre du présent acte</w:t>
      </w:r>
      <w:r w:rsidRPr="00C72C92">
        <w:rPr>
          <w:b/>
          <w:color w:val="000000"/>
          <w:lang w:val="fr-FR"/>
        </w:rPr>
        <w:t>)</w:t>
      </w:r>
    </w:p>
    <w:p w:rsidR="003B0B2C" w:rsidRPr="00C72C92" w:rsidRDefault="003B0B2C">
      <w:pPr>
        <w:pStyle w:val="style1010"/>
        <w:spacing w:line="253" w:lineRule="exact"/>
        <w:ind w:right="20"/>
        <w:jc w:val="center"/>
        <w:rPr>
          <w:b/>
          <w:color w:val="000000"/>
          <w:lang w:val="fr-FR"/>
        </w:rPr>
      </w:pP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3B0B2C" w:rsidRDefault="003B0B2C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:rsidR="003B0B2C" w:rsidRDefault="00130E1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0B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3B0B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3B0B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3B0B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0B2C" w:rsidRDefault="00130E14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:rsidR="003B0B2C" w:rsidRDefault="00130E14">
      <w:pPr>
        <w:spacing w:before="20" w:after="240"/>
        <w:ind w:left="500" w:right="520"/>
        <w:jc w:val="both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B0B2C" w:rsidRDefault="00130E14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3B0B2C" w:rsidRDefault="003B0B2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3B0B2C" w:rsidRDefault="00130E1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6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0B2C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7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0B2C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8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0B2C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</w:tr>
    </w:tbl>
    <w:p w:rsidR="003B0B2C" w:rsidRDefault="00130E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39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B0B2C" w:rsidRDefault="00130E1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0B2C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/>
        </w:tc>
      </w:tr>
    </w:tbl>
    <w:p w:rsidR="003B0B2C" w:rsidRDefault="00130E1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:rsidR="000111F7" w:rsidRPr="000111F7" w:rsidRDefault="000111F7" w:rsidP="000111F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40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:rsidR="000111F7" w:rsidRPr="000111F7" w:rsidRDefault="000111F7" w:rsidP="000111F7">
            <w:pPr>
              <w:rPr>
                <w:lang w:val="fr-FR"/>
              </w:rPr>
            </w:pPr>
          </w:p>
        </w:tc>
      </w:tr>
      <w:tr w:rsidR="003B0B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DA7782">
            <w:pPr>
              <w:rPr>
                <w:sz w:val="2"/>
              </w:rPr>
            </w:pPr>
            <w:r>
              <w:pict>
                <v:shape id="_x0000_i1041" type="#_x0000_t75" style="width:13.5pt;height:13.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3B0B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B2C" w:rsidRDefault="00130E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B0B2C" w:rsidRDefault="00130E14">
      <w:pPr>
        <w:spacing w:line="240" w:lineRule="exact"/>
      </w:pPr>
      <w:r>
        <w:t xml:space="preserve"> 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B0B2C" w:rsidRDefault="003B0B2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3B0B2C" w:rsidRDefault="00130E14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B0B2C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C72C92" w:rsidRPr="00DD5D62" w:rsidTr="00C72C92">
        <w:tc>
          <w:tcPr>
            <w:tcW w:w="1456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:rsidR="003B0B2C" w:rsidRPr="00C72C92" w:rsidRDefault="00130E14" w:rsidP="00CA3214">
            <w:pPr>
              <w:pStyle w:val="Titre1"/>
              <w:spacing w:after="0"/>
              <w:jc w:val="center"/>
              <w:rPr>
                <w:rFonts w:eastAsia="Arial"/>
                <w:sz w:val="28"/>
                <w:lang w:val="fr-FR"/>
              </w:rPr>
            </w:pPr>
            <w:bookmarkStart w:id="28" w:name="ArtL1_A_MHR"/>
            <w:bookmarkStart w:id="29" w:name="_Toc221697695"/>
            <w:bookmarkEnd w:id="28"/>
            <w:r w:rsidRPr="00CD7ABE">
              <w:rPr>
                <w:rFonts w:eastAsia="Arial"/>
                <w:sz w:val="28"/>
                <w:lang w:val="fr-FR"/>
              </w:rPr>
              <w:lastRenderedPageBreak/>
              <w:t>ANNEXE N° 1 :</w:t>
            </w:r>
            <w:r w:rsidR="000111F7" w:rsidRPr="00CD7ABE">
              <w:rPr>
                <w:rFonts w:eastAsia="Arial"/>
                <w:sz w:val="28"/>
                <w:lang w:val="fr-FR"/>
              </w:rPr>
              <w:t xml:space="preserve"> MISSIONS ET</w:t>
            </w:r>
            <w:r w:rsidRPr="00CD7ABE">
              <w:rPr>
                <w:rFonts w:eastAsia="Arial"/>
                <w:sz w:val="28"/>
                <w:lang w:val="fr-FR"/>
              </w:rPr>
              <w:t xml:space="preserve"> RÉPARTITIONS DES HONORAIRES</w:t>
            </w:r>
            <w:bookmarkEnd w:id="29"/>
          </w:p>
        </w:tc>
      </w:tr>
    </w:tbl>
    <w:p w:rsidR="000111F7" w:rsidRPr="00F06946" w:rsidRDefault="000111F7" w:rsidP="000111F7">
      <w:pPr>
        <w:spacing w:after="80" w:line="240" w:lineRule="exact"/>
        <w:rPr>
          <w:lang w:val="fr-FR"/>
        </w:rPr>
      </w:pPr>
    </w:p>
    <w:p w:rsidR="000111F7" w:rsidRDefault="000111F7" w:rsidP="000111F7">
      <w:pPr>
        <w:pStyle w:val="ParagrapheIndent1"/>
        <w:spacing w:line="232" w:lineRule="exact"/>
        <w:ind w:left="20"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Forfait </w:t>
      </w:r>
      <w:r w:rsidR="006D12B6">
        <w:rPr>
          <w:color w:val="000000"/>
          <w:lang w:val="fr-FR"/>
        </w:rPr>
        <w:t xml:space="preserve">provisoire </w:t>
      </w:r>
      <w:r>
        <w:rPr>
          <w:color w:val="000000"/>
          <w:lang w:val="fr-FR"/>
        </w:rPr>
        <w:t>de rémunération : ............................. Euros H.T.</w:t>
      </w:r>
    </w:p>
    <w:p w:rsidR="000111F7" w:rsidRPr="00411AE7" w:rsidRDefault="000111F7" w:rsidP="000111F7">
      <w:pPr>
        <w:rPr>
          <w:lang w:val="fr-FR"/>
        </w:rPr>
      </w:pPr>
    </w:p>
    <w:p w:rsidR="000111F7" w:rsidRDefault="000111F7" w:rsidP="000111F7">
      <w:pPr>
        <w:pStyle w:val="ParagrapheIndent1"/>
        <w:spacing w:after="240" w:line="232" w:lineRule="exact"/>
        <w:ind w:left="20"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:rsidR="000111F7" w:rsidRDefault="000111F7" w:rsidP="000111F7">
      <w:pPr>
        <w:pStyle w:val="ParagrapheIndent1"/>
        <w:spacing w:after="240"/>
        <w:ind w:left="20" w:right="360"/>
        <w:jc w:val="both"/>
        <w:rPr>
          <w:color w:val="000000"/>
          <w:lang w:val="fr-FR"/>
        </w:rPr>
      </w:pPr>
      <w:r w:rsidRPr="00680B05">
        <w:rPr>
          <w:color w:val="000000"/>
          <w:lang w:val="fr-FR"/>
        </w:rPr>
        <w:t xml:space="preserve">Coût prévisionnel des travaux : </w:t>
      </w:r>
      <w:r w:rsidR="00680B05" w:rsidRPr="00680B05">
        <w:rPr>
          <w:color w:val="000000"/>
          <w:lang w:val="fr-FR"/>
        </w:rPr>
        <w:t>903</w:t>
      </w:r>
      <w:r w:rsidR="00D46CDE" w:rsidRPr="00680B05">
        <w:rPr>
          <w:color w:val="000000"/>
          <w:lang w:val="fr-FR"/>
        </w:rPr>
        <w:t xml:space="preserve"> 000</w:t>
      </w:r>
      <w:r w:rsidRPr="00680B05">
        <w:rPr>
          <w:color w:val="000000"/>
          <w:lang w:val="fr-FR"/>
        </w:rPr>
        <w:t>,00 € HT</w:t>
      </w:r>
    </w:p>
    <w:p w:rsidR="000111F7" w:rsidRDefault="000111F7" w:rsidP="000111F7">
      <w:pPr>
        <w:pStyle w:val="ParagrapheIndent1"/>
        <w:spacing w:line="232" w:lineRule="exact"/>
        <w:ind w:left="20"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:rsidR="000111F7" w:rsidRDefault="000111F7" w:rsidP="000111F7">
      <w:pPr>
        <w:pStyle w:val="ParagrapheIndent1"/>
        <w:spacing w:line="232" w:lineRule="exact"/>
        <w:ind w:left="20" w:right="36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0"/>
      </w:tblGrid>
      <w:tr w:rsidR="000111F7" w:rsidRPr="0022280D" w:rsidTr="00200AF2">
        <w:trPr>
          <w:trHeight w:val="4320"/>
        </w:trPr>
        <w:tc>
          <w:tcPr>
            <w:tcW w:w="149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420" w:after="1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240" w:after="80" w:line="232" w:lineRule="exact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420" w:after="1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DIAG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APS / 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C39FC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PRO / DCE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AF32BB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AM</w:t>
                  </w:r>
                  <w:r w:rsidR="000111F7"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111F7" w:rsidRPr="00200AF2" w:rsidTr="00C13F2A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00AF2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00AF2" w:rsidRDefault="000111F7" w:rsidP="00C13F2A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0111F7" w:rsidRPr="00200AF2" w:rsidRDefault="000111F7" w:rsidP="00C13F2A">
            <w:pPr>
              <w:rPr>
                <w:rFonts w:ascii="Arial" w:hAnsi="Arial" w:cs="Arial"/>
                <w:sz w:val="2"/>
              </w:rPr>
            </w:pPr>
          </w:p>
        </w:tc>
      </w:tr>
    </w:tbl>
    <w:p w:rsidR="000111F7" w:rsidRDefault="000111F7" w:rsidP="000111F7">
      <w:pPr>
        <w:spacing w:line="240" w:lineRule="exact"/>
      </w:pPr>
      <w:r>
        <w:t xml:space="preserve"> </w:t>
      </w:r>
    </w:p>
    <w:p w:rsidR="003B0B2C" w:rsidRDefault="00130E14">
      <w:pPr>
        <w:spacing w:line="240" w:lineRule="exact"/>
      </w:pPr>
      <w:r>
        <w:t xml:space="preserve"> </w:t>
      </w:r>
    </w:p>
    <w:p w:rsidR="003B0B2C" w:rsidRDefault="003B0B2C">
      <w:pPr>
        <w:spacing w:line="240" w:lineRule="exact"/>
      </w:pPr>
    </w:p>
    <w:p w:rsidR="003B0B2C" w:rsidRDefault="00130E14">
      <w:pPr>
        <w:pStyle w:val="style1010"/>
        <w:ind w:right="360"/>
        <w:jc w:val="center"/>
        <w:rPr>
          <w:b/>
          <w:i/>
          <w:color w:val="000000"/>
          <w:lang w:val="fr-FR"/>
        </w:rPr>
      </w:pPr>
      <w:r>
        <w:rPr>
          <w:b/>
          <w:i/>
          <w:color w:val="000000"/>
          <w:lang w:val="fr-FR"/>
        </w:rPr>
        <w:t>Signatures et cachets</w:t>
      </w:r>
    </w:p>
    <w:p w:rsidR="000111F7" w:rsidRDefault="000111F7">
      <w:pPr>
        <w:pStyle w:val="style1010"/>
        <w:ind w:right="360"/>
        <w:jc w:val="center"/>
        <w:rPr>
          <w:b/>
          <w:i/>
          <w:color w:val="000000"/>
          <w:lang w:val="fr-FR"/>
        </w:rPr>
      </w:pPr>
    </w:p>
    <w:p w:rsidR="000111F7" w:rsidRDefault="000111F7">
      <w:pPr>
        <w:pStyle w:val="style1010"/>
        <w:ind w:right="360"/>
        <w:jc w:val="center"/>
        <w:rPr>
          <w:b/>
          <w:i/>
          <w:color w:val="000000"/>
          <w:lang w:val="fr-FR"/>
        </w:rPr>
      </w:pPr>
    </w:p>
    <w:p w:rsidR="000111F7" w:rsidRPr="0022280D" w:rsidRDefault="000111F7" w:rsidP="000111F7">
      <w:pPr>
        <w:pStyle w:val="Titre1"/>
        <w:spacing w:before="20" w:after="180"/>
        <w:ind w:left="20" w:right="360"/>
        <w:jc w:val="center"/>
        <w:rPr>
          <w:lang w:val="fr-FR"/>
        </w:rPr>
      </w:pPr>
      <w:bookmarkStart w:id="30" w:name="_Toc51582218"/>
      <w:bookmarkStart w:id="31" w:name="_Toc63170108"/>
      <w:bookmarkStart w:id="32" w:name="_Toc71621658"/>
      <w:bookmarkStart w:id="33" w:name="_Toc76025314"/>
      <w:bookmarkStart w:id="34" w:name="_Toc83992509"/>
      <w:bookmarkStart w:id="35" w:name="_Toc221697696"/>
      <w:r w:rsidRPr="00CD7ABE">
        <w:rPr>
          <w:rFonts w:eastAsia="Trebuchet MS"/>
          <w:color w:val="000000"/>
          <w:sz w:val="28"/>
          <w:lang w:val="fr-FR"/>
        </w:rPr>
        <w:lastRenderedPageBreak/>
        <w:t>ANNEXE N° 2 : DECOMPOSITION DU TEMPS D’INTERVENTION – DETAIL TEMPS PASSE ESTIME</w:t>
      </w:r>
      <w:bookmarkEnd w:id="30"/>
      <w:bookmarkEnd w:id="31"/>
      <w:bookmarkEnd w:id="32"/>
      <w:bookmarkEnd w:id="33"/>
      <w:bookmarkEnd w:id="34"/>
      <w:bookmarkEnd w:id="35"/>
    </w:p>
    <w:p w:rsidR="000111F7" w:rsidRPr="00907811" w:rsidRDefault="000111F7" w:rsidP="000111F7">
      <w:pPr>
        <w:spacing w:after="80" w:line="240" w:lineRule="exact"/>
        <w:rPr>
          <w:i/>
          <w:lang w:val="fr-FR"/>
        </w:rPr>
      </w:pPr>
    </w:p>
    <w:p w:rsidR="000111F7" w:rsidRPr="00907811" w:rsidRDefault="000111F7" w:rsidP="000111F7">
      <w:pPr>
        <w:pStyle w:val="ParagrapheIndent1"/>
        <w:spacing w:after="240" w:line="232" w:lineRule="exact"/>
        <w:ind w:left="20" w:right="360"/>
        <w:jc w:val="both"/>
        <w:rPr>
          <w:b/>
          <w:i/>
          <w:color w:val="000000"/>
          <w:u w:val="single"/>
          <w:lang w:val="fr-FR"/>
        </w:rPr>
      </w:pPr>
      <w:r w:rsidRPr="00907811">
        <w:rPr>
          <w:b/>
          <w:i/>
          <w:color w:val="000000"/>
          <w:u w:val="single"/>
          <w:lang w:val="fr-FR"/>
        </w:rPr>
        <w:t>Attention, les temps doivent être saisis en heures.</w:t>
      </w:r>
    </w:p>
    <w:p w:rsidR="000111F7" w:rsidRPr="00907811" w:rsidRDefault="000111F7" w:rsidP="000111F7">
      <w:pPr>
        <w:pStyle w:val="ParagrapheIndent1"/>
        <w:spacing w:line="232" w:lineRule="exact"/>
        <w:ind w:left="20" w:right="36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0111F7" w:rsidRPr="0022280D" w:rsidTr="00C13F2A">
        <w:trPr>
          <w:trHeight w:val="5200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134" w:type="dxa"/>
              <w:tblLayout w:type="fixed"/>
              <w:tblLook w:val="04A0" w:firstRow="1" w:lastRow="0" w:firstColumn="1" w:lastColumn="0" w:noHBand="0" w:noVBand="1"/>
            </w:tblPr>
            <w:tblGrid>
              <w:gridCol w:w="2534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420" w:after="1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22280D">
                  <w:pPr>
                    <w:spacing w:before="240" w:after="80" w:line="232" w:lineRule="exact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Nombre total</w:t>
                  </w: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br/>
                  </w:r>
                  <w:r w:rsidR="00CD7ABE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 xml:space="preserve">Heures </w:t>
                  </w:r>
                  <w:r w:rsidR="0022280D"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Hommes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420" w:after="1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Mandataire</w:t>
                  </w: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br/>
                    <w:t>du groupement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DIAG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APS / 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PRO / DCE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AF32BB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AM</w:t>
                  </w:r>
                  <w:r w:rsidR="000111F7"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0111F7" w:rsidRPr="0022280D" w:rsidTr="00C13F2A">
              <w:trPr>
                <w:trHeight w:val="385"/>
              </w:trPr>
              <w:tc>
                <w:tcPr>
                  <w:tcW w:w="2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 xml:space="preserve">TOTAL </w:t>
                  </w:r>
                  <w:r w:rsidR="0022280D" w:rsidRPr="0022280D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Heures.Hommes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11F7" w:rsidRPr="0022280D" w:rsidRDefault="000111F7" w:rsidP="00C13F2A">
                  <w:pPr>
                    <w:spacing w:before="120" w:after="120"/>
                    <w:jc w:val="center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</w:tbl>
          <w:p w:rsidR="000111F7" w:rsidRPr="0022280D" w:rsidRDefault="000111F7" w:rsidP="00C13F2A">
            <w:pPr>
              <w:rPr>
                <w:rFonts w:ascii="Arial" w:hAnsi="Arial" w:cs="Arial"/>
                <w:sz w:val="2"/>
                <w:lang w:val="fr-FR"/>
              </w:rPr>
            </w:pPr>
          </w:p>
        </w:tc>
      </w:tr>
    </w:tbl>
    <w:p w:rsidR="000111F7" w:rsidRDefault="000111F7">
      <w:pPr>
        <w:pStyle w:val="style1010"/>
        <w:ind w:right="360"/>
        <w:jc w:val="center"/>
        <w:rPr>
          <w:b/>
          <w:i/>
          <w:color w:val="000000"/>
          <w:lang w:val="fr-FR"/>
        </w:rPr>
      </w:pPr>
    </w:p>
    <w:p w:rsidR="000111F7" w:rsidRDefault="000111F7">
      <w:pPr>
        <w:pStyle w:val="style1010"/>
        <w:ind w:right="360"/>
        <w:jc w:val="center"/>
        <w:rPr>
          <w:b/>
          <w:i/>
          <w:color w:val="000000"/>
          <w:lang w:val="fr-FR"/>
        </w:rPr>
        <w:sectPr w:rsidR="000111F7">
          <w:footerReference w:type="default" r:id="rId15"/>
          <w:pgSz w:w="16840" w:h="11900" w:orient="landscape"/>
          <w:pgMar w:top="1140" w:right="78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CA3214" w:rsidRPr="00DD5D62" w:rsidTr="00CA3214">
        <w:tc>
          <w:tcPr>
            <w:tcW w:w="1456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auto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:rsidR="003B0B2C" w:rsidRPr="00CA3214" w:rsidRDefault="00130E14" w:rsidP="0022280D">
            <w:pPr>
              <w:pStyle w:val="Titre1"/>
              <w:spacing w:after="0"/>
              <w:jc w:val="center"/>
              <w:rPr>
                <w:rFonts w:eastAsia="Arial"/>
                <w:sz w:val="28"/>
                <w:lang w:val="fr-FR"/>
              </w:rPr>
            </w:pPr>
            <w:bookmarkStart w:id="36" w:name="ArtL1_A-CT"/>
            <w:bookmarkStart w:id="37" w:name="_Toc221697697"/>
            <w:bookmarkEnd w:id="36"/>
            <w:r w:rsidRPr="00CA3214">
              <w:rPr>
                <w:rFonts w:eastAsia="Arial"/>
                <w:sz w:val="28"/>
                <w:lang w:val="fr-FR"/>
              </w:rPr>
              <w:lastRenderedPageBreak/>
              <w:t xml:space="preserve">ANNEXE N° </w:t>
            </w:r>
            <w:r w:rsidR="0022280D">
              <w:rPr>
                <w:rFonts w:eastAsia="Arial"/>
                <w:sz w:val="28"/>
                <w:lang w:val="fr-FR"/>
              </w:rPr>
              <w:t>3</w:t>
            </w:r>
            <w:r w:rsidRPr="00CA3214">
              <w:rPr>
                <w:rFonts w:eastAsia="Arial"/>
                <w:sz w:val="28"/>
                <w:lang w:val="fr-FR"/>
              </w:rPr>
              <w:t xml:space="preserve"> : DÉSIGNATION DES CO-TRAITANTS ET RÉPARTITION DES PRESTATIONS</w:t>
            </w:r>
            <w:bookmarkEnd w:id="37"/>
          </w:p>
        </w:tc>
      </w:tr>
    </w:tbl>
    <w:p w:rsidR="003B0B2C" w:rsidRPr="00116F2C" w:rsidRDefault="00130E14">
      <w:pPr>
        <w:spacing w:line="220" w:lineRule="exact"/>
        <w:rPr>
          <w:sz w:val="22"/>
          <w:lang w:val="fr-FR"/>
        </w:rPr>
      </w:pPr>
      <w:r w:rsidRPr="00116F2C">
        <w:rPr>
          <w:lang w:val="fr-FR"/>
        </w:rPr>
        <w:t xml:space="preserve"> </w:t>
      </w:r>
    </w:p>
    <w:tbl>
      <w:tblPr>
        <w:tblW w:w="14572" w:type="dxa"/>
        <w:tblLayout w:type="fixed"/>
        <w:tblLook w:val="04A0" w:firstRow="1" w:lastRow="0" w:firstColumn="1" w:lastColumn="0" w:noHBand="0" w:noVBand="1"/>
      </w:tblPr>
      <w:tblGrid>
        <w:gridCol w:w="6006"/>
        <w:gridCol w:w="4064"/>
        <w:gridCol w:w="1801"/>
        <w:gridCol w:w="900"/>
        <w:gridCol w:w="1801"/>
      </w:tblGrid>
      <w:tr w:rsidR="00F82F9F" w:rsidTr="00F82F9F">
        <w:trPr>
          <w:trHeight w:val="297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:rsidR="00F82F9F" w:rsidRDefault="00F82F9F" w:rsidP="00F82F9F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F82F9F" w:rsidRDefault="00F82F9F" w:rsidP="00F82F9F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F82F9F" w:rsidRDefault="00F82F9F" w:rsidP="00F82F9F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F82F9F" w:rsidRDefault="00F82F9F" w:rsidP="00F82F9F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F82F9F" w:rsidRDefault="00F82F9F" w:rsidP="00F82F9F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F82F9F" w:rsidRDefault="00F82F9F" w:rsidP="00F82F9F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F82F9F" w:rsidRDefault="00F82F9F" w:rsidP="00F82F9F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  <w:tr w:rsidR="00F82F9F" w:rsidTr="00F82F9F">
        <w:trPr>
          <w:trHeight w:val="653"/>
        </w:trPr>
        <w:tc>
          <w:tcPr>
            <w:tcW w:w="6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2F9F" w:rsidRDefault="00F82F9F" w:rsidP="00F82F9F"/>
        </w:tc>
      </w:tr>
    </w:tbl>
    <w:p w:rsidR="003B0B2C" w:rsidRDefault="003B0B2C" w:rsidP="00F82F9F"/>
    <w:sectPr w:rsidR="003B0B2C">
      <w:footerReference w:type="default" r:id="rId1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F11" w:rsidRDefault="00965F11">
      <w:r>
        <w:separator/>
      </w:r>
    </w:p>
  </w:endnote>
  <w:endnote w:type="continuationSeparator" w:id="0">
    <w:p w:rsidR="00965F11" w:rsidRDefault="0096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11" w:rsidRDefault="00965F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965F11" w:rsidRPr="00116F2C" w:rsidRDefault="00965F11">
    <w:pPr>
      <w:spacing w:after="160" w:line="240" w:lineRule="exact"/>
      <w:rPr>
        <w:lang w:val="fr-FR"/>
      </w:rPr>
    </w:pPr>
  </w:p>
  <w:p w:rsidR="00965F11" w:rsidRPr="00116F2C" w:rsidRDefault="00965F1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5F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Pr="00DA7782" w:rsidRDefault="00DA7782" w:rsidP="00EE050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65F11" w:rsidRPr="00DA7782">
            <w:rPr>
              <w:color w:val="000000"/>
              <w:lang w:val="fr-FR"/>
            </w:rPr>
            <w:t>26-CHMN-MOE-BatA-002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>
          <w:pPr>
            <w:pStyle w:val="PiedDePage"/>
            <w:jc w:val="right"/>
            <w:rPr>
              <w:color w:val="000000"/>
              <w:lang w:val="fr-FR"/>
            </w:rPr>
          </w:pPr>
          <w:r w:rsidRPr="00DA7782">
            <w:rPr>
              <w:color w:val="000000"/>
              <w:lang w:val="fr-FR"/>
            </w:rPr>
            <w:t xml:space="preserve">Page </w:t>
          </w:r>
          <w:r w:rsidRPr="00DA7782">
            <w:rPr>
              <w:color w:val="000000"/>
              <w:lang w:val="fr-FR"/>
            </w:rPr>
            <w:fldChar w:fldCharType="begin"/>
          </w:r>
          <w:r w:rsidRPr="00DA7782">
            <w:rPr>
              <w:color w:val="000000"/>
              <w:lang w:val="fr-FR"/>
            </w:rPr>
            <w:instrText xml:space="preserve"> PAGE </w:instrText>
          </w:r>
          <w:r w:rsidRPr="00DA7782"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3</w:t>
          </w:r>
          <w:r w:rsidRPr="00DA7782">
            <w:rPr>
              <w:color w:val="000000"/>
              <w:lang w:val="fr-FR"/>
            </w:rPr>
            <w:fldChar w:fldCharType="end"/>
          </w:r>
          <w:r w:rsidRPr="00DA7782">
            <w:rPr>
              <w:color w:val="000000"/>
              <w:lang w:val="fr-FR"/>
            </w:rPr>
            <w:t xml:space="preserve"> sur </w:t>
          </w:r>
          <w:r w:rsidRPr="00DA7782">
            <w:rPr>
              <w:color w:val="000000"/>
              <w:lang w:val="fr-FR"/>
            </w:rPr>
            <w:fldChar w:fldCharType="begin"/>
          </w:r>
          <w:r w:rsidRPr="00DA7782">
            <w:rPr>
              <w:color w:val="000000"/>
              <w:lang w:val="fr-FR"/>
            </w:rPr>
            <w:instrText xml:space="preserve"> NUMPAGES </w:instrText>
          </w:r>
          <w:r w:rsidRPr="00DA7782"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13</w:t>
          </w:r>
          <w:r w:rsidRPr="00DA7782"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11" w:rsidRDefault="00965F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965F11" w:rsidRPr="00116F2C" w:rsidRDefault="00965F11">
    <w:pPr>
      <w:spacing w:after="160" w:line="240" w:lineRule="exact"/>
      <w:rPr>
        <w:lang w:val="fr-FR"/>
      </w:rPr>
    </w:pPr>
  </w:p>
  <w:p w:rsidR="00965F11" w:rsidRPr="00116F2C" w:rsidRDefault="00965F1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5F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Pr="00DA7782" w:rsidRDefault="00DA7782" w:rsidP="00360F4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65F11" w:rsidRPr="00DA7782">
            <w:rPr>
              <w:color w:val="000000"/>
              <w:lang w:val="fr-FR"/>
            </w:rPr>
            <w:t>26-CHMN-MOE-BatA-002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>
          <w:pPr>
            <w:pStyle w:val="PiedDePage"/>
            <w:jc w:val="right"/>
            <w:rPr>
              <w:color w:val="000000"/>
              <w:lang w:val="fr-FR"/>
            </w:rPr>
          </w:pPr>
          <w:r w:rsidRPr="00DA7782">
            <w:rPr>
              <w:color w:val="000000"/>
              <w:lang w:val="fr-FR"/>
            </w:rPr>
            <w:t xml:space="preserve">Page </w:t>
          </w:r>
          <w:r w:rsidRPr="00DA7782">
            <w:rPr>
              <w:color w:val="000000"/>
              <w:lang w:val="fr-FR"/>
            </w:rPr>
            <w:fldChar w:fldCharType="begin"/>
          </w:r>
          <w:r w:rsidRPr="00DA7782">
            <w:rPr>
              <w:color w:val="000000"/>
              <w:lang w:val="fr-FR"/>
            </w:rPr>
            <w:instrText xml:space="preserve"> PAGE </w:instrText>
          </w:r>
          <w:r w:rsidRPr="00DA7782"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8</w:t>
          </w:r>
          <w:r w:rsidRPr="00DA7782">
            <w:rPr>
              <w:color w:val="000000"/>
              <w:lang w:val="fr-FR"/>
            </w:rPr>
            <w:fldChar w:fldCharType="end"/>
          </w:r>
          <w:r w:rsidRPr="00DA7782">
            <w:rPr>
              <w:color w:val="000000"/>
              <w:lang w:val="fr-FR"/>
            </w:rPr>
            <w:t xml:space="preserve"> sur </w:t>
          </w:r>
          <w:r w:rsidRPr="00DA7782">
            <w:rPr>
              <w:color w:val="000000"/>
              <w:lang w:val="fr-FR"/>
            </w:rPr>
            <w:fldChar w:fldCharType="begin"/>
          </w:r>
          <w:r w:rsidRPr="00DA7782">
            <w:rPr>
              <w:color w:val="000000"/>
              <w:lang w:val="fr-FR"/>
            </w:rPr>
            <w:instrText xml:space="preserve"> NUMPAGES </w:instrText>
          </w:r>
          <w:r w:rsidRPr="00DA7782"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13</w:t>
          </w:r>
          <w:r w:rsidRPr="00DA7782"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11" w:rsidRDefault="00965F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965F11" w:rsidRDefault="00965F11">
    <w:pPr>
      <w:spacing w:after="160" w:line="240" w:lineRule="exact"/>
    </w:pPr>
  </w:p>
  <w:p w:rsidR="00965F11" w:rsidRDefault="00965F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5F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DA7782" w:rsidP="005658C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65F11" w:rsidRPr="00680B05">
            <w:rPr>
              <w:color w:val="000000"/>
              <w:lang w:val="fr-FR"/>
            </w:rPr>
            <w:t>26-CHMN-MOE-BatA-002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A7782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5F1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 w:rsidP="004C2BE6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 w:rsidRPr="00680B05">
            <w:rPr>
              <w:rFonts w:ascii="Arial" w:eastAsia="Arial" w:hAnsi="Arial" w:cs="Arial"/>
              <w:color w:val="000000"/>
              <w:sz w:val="22"/>
              <w:lang w:val="fr-FR"/>
            </w:rPr>
            <w:t>C</w:t>
          </w:r>
          <w:r w:rsidR="00DA7782"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onsultation n°: </w:t>
          </w:r>
          <w:r w:rsidRPr="00680B05">
            <w:rPr>
              <w:rFonts w:ascii="Arial" w:eastAsia="Arial" w:hAnsi="Arial" w:cs="Arial"/>
              <w:color w:val="000000"/>
              <w:sz w:val="22"/>
              <w:lang w:val="fr-FR"/>
            </w:rPr>
            <w:t>26-CHMN-MOE-BatA-002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DA7782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DA7782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5F1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 w:rsidP="005658C5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 w:rsidRPr="00680B05">
            <w:rPr>
              <w:rFonts w:ascii="Arial" w:eastAsia="Arial" w:hAnsi="Arial" w:cs="Arial"/>
              <w:color w:val="000000"/>
              <w:sz w:val="22"/>
              <w:lang w:val="fr-FR"/>
            </w:rPr>
            <w:t>C</w:t>
          </w:r>
          <w:r w:rsidR="00DA7782"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onsultation n°: </w:t>
          </w:r>
          <w:r w:rsidRPr="00680B05">
            <w:rPr>
              <w:rFonts w:ascii="Arial" w:eastAsia="Arial" w:hAnsi="Arial" w:cs="Arial"/>
              <w:color w:val="000000"/>
              <w:sz w:val="22"/>
              <w:lang w:val="fr-FR"/>
            </w:rPr>
            <w:t>26-CHMN-MOE-BatA-002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65F11" w:rsidRDefault="00965F11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DA7782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DA7782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F11" w:rsidRDefault="00965F11">
      <w:r>
        <w:separator/>
      </w:r>
    </w:p>
  </w:footnote>
  <w:footnote w:type="continuationSeparator" w:id="0">
    <w:p w:rsidR="00965F11" w:rsidRDefault="00965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C314B"/>
    <w:multiLevelType w:val="hybridMultilevel"/>
    <w:tmpl w:val="3D24FF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0B2C"/>
    <w:rsid w:val="000111F7"/>
    <w:rsid w:val="00064F25"/>
    <w:rsid w:val="00087D08"/>
    <w:rsid w:val="000A42E7"/>
    <w:rsid w:val="000F16D9"/>
    <w:rsid w:val="00116F2C"/>
    <w:rsid w:val="0012038C"/>
    <w:rsid w:val="00130E14"/>
    <w:rsid w:val="001B0E31"/>
    <w:rsid w:val="001F0076"/>
    <w:rsid w:val="001F4172"/>
    <w:rsid w:val="00200AF2"/>
    <w:rsid w:val="00220D9B"/>
    <w:rsid w:val="0022280D"/>
    <w:rsid w:val="002714E2"/>
    <w:rsid w:val="00360F46"/>
    <w:rsid w:val="003969C0"/>
    <w:rsid w:val="003B0B2C"/>
    <w:rsid w:val="004673C9"/>
    <w:rsid w:val="004C2BE6"/>
    <w:rsid w:val="004F6ADE"/>
    <w:rsid w:val="005263CE"/>
    <w:rsid w:val="005464D0"/>
    <w:rsid w:val="005658C5"/>
    <w:rsid w:val="005663FC"/>
    <w:rsid w:val="0058289A"/>
    <w:rsid w:val="00627676"/>
    <w:rsid w:val="00651CF0"/>
    <w:rsid w:val="00665041"/>
    <w:rsid w:val="00680B05"/>
    <w:rsid w:val="006D12B6"/>
    <w:rsid w:val="0070182A"/>
    <w:rsid w:val="007A7E47"/>
    <w:rsid w:val="007C5B52"/>
    <w:rsid w:val="007D54C8"/>
    <w:rsid w:val="008634DD"/>
    <w:rsid w:val="00913DA8"/>
    <w:rsid w:val="009335BE"/>
    <w:rsid w:val="00965F11"/>
    <w:rsid w:val="00975019"/>
    <w:rsid w:val="00992C5C"/>
    <w:rsid w:val="009A525B"/>
    <w:rsid w:val="009B02C0"/>
    <w:rsid w:val="00A0609A"/>
    <w:rsid w:val="00A15684"/>
    <w:rsid w:val="00A226C7"/>
    <w:rsid w:val="00A563E9"/>
    <w:rsid w:val="00A84074"/>
    <w:rsid w:val="00AC60A4"/>
    <w:rsid w:val="00AF32BB"/>
    <w:rsid w:val="00B33E75"/>
    <w:rsid w:val="00B46263"/>
    <w:rsid w:val="00B80377"/>
    <w:rsid w:val="00B91588"/>
    <w:rsid w:val="00C13F2A"/>
    <w:rsid w:val="00C72C92"/>
    <w:rsid w:val="00C8519D"/>
    <w:rsid w:val="00C85E21"/>
    <w:rsid w:val="00CA3214"/>
    <w:rsid w:val="00CC39FC"/>
    <w:rsid w:val="00CD7ABE"/>
    <w:rsid w:val="00D46CDE"/>
    <w:rsid w:val="00D65E49"/>
    <w:rsid w:val="00D8119B"/>
    <w:rsid w:val="00D8377B"/>
    <w:rsid w:val="00DA7782"/>
    <w:rsid w:val="00DD4A51"/>
    <w:rsid w:val="00DD5D62"/>
    <w:rsid w:val="00E37F67"/>
    <w:rsid w:val="00EA3E2F"/>
    <w:rsid w:val="00ED5AB9"/>
    <w:rsid w:val="00EE050C"/>
    <w:rsid w:val="00F82F9F"/>
    <w:rsid w:val="00F83762"/>
    <w:rsid w:val="00FA7E2B"/>
    <w:rsid w:val="00FC305D"/>
    <w:rsid w:val="00FD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E455736"/>
  <w15:docId w15:val="{A863B971-CE37-48BD-973E-7571F9AA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F9F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840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8407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840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84074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965F11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965F11"/>
    <w:rPr>
      <w:rFonts w:ascii="Calibri" w:eastAsia="Calibri" w:hAnsi="Calibri" w:cs="Calibr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95D87.614FD41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32A1D-C5A7-40F4-8EF3-D17C3398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13</Pages>
  <Words>2592</Words>
  <Characters>14262</Characters>
  <Application>Microsoft Office Word</Application>
  <DocSecurity>0</DocSecurity>
  <Lines>118</Lines>
  <Paragraphs>33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Marie-gabrielle AVIGNON</cp:lastModifiedBy>
  <cp:revision>52</cp:revision>
  <dcterms:created xsi:type="dcterms:W3CDTF">2023-11-21T14:01:00Z</dcterms:created>
  <dcterms:modified xsi:type="dcterms:W3CDTF">2026-02-11T10:29:00Z</dcterms:modified>
</cp:coreProperties>
</file>